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376" w:rsidRDefault="00651376" w:rsidP="00651376">
      <w:pPr>
        <w:pStyle w:val="Title"/>
        <w:rPr>
          <w:rFonts w:ascii="Arial" w:hAnsi="Arial"/>
          <w:b w:val="0"/>
          <w:sz w:val="24"/>
        </w:rPr>
      </w:pPr>
      <w:r>
        <w:rPr>
          <w:rFonts w:ascii="Arial" w:hAnsi="Arial"/>
          <w:b w:val="0"/>
          <w:sz w:val="24"/>
        </w:rPr>
        <w:t xml:space="preserve">EMWA Professional Development </w:t>
      </w:r>
      <w:proofErr w:type="spellStart"/>
      <w:r>
        <w:rPr>
          <w:rFonts w:ascii="Arial" w:hAnsi="Arial"/>
          <w:b w:val="0"/>
          <w:sz w:val="24"/>
        </w:rPr>
        <w:t>Programme</w:t>
      </w:r>
      <w:proofErr w:type="spellEnd"/>
      <w:r>
        <w:rPr>
          <w:rFonts w:ascii="Arial" w:hAnsi="Arial"/>
          <w:b w:val="0"/>
          <w:sz w:val="24"/>
        </w:rPr>
        <w:t xml:space="preserve"> </w:t>
      </w:r>
    </w:p>
    <w:p w:rsidR="00651376" w:rsidRDefault="00651376" w:rsidP="00651376">
      <w:pPr>
        <w:pStyle w:val="Title"/>
        <w:rPr>
          <w:rFonts w:ascii="Arial" w:hAnsi="Arial"/>
          <w:b w:val="0"/>
          <w:sz w:val="20"/>
        </w:rPr>
      </w:pPr>
    </w:p>
    <w:p w:rsidR="00651376" w:rsidRDefault="00651376" w:rsidP="00651376">
      <w:pPr>
        <w:pStyle w:val="Title"/>
        <w:rPr>
          <w:rFonts w:ascii="Arial" w:hAnsi="Arial"/>
        </w:rPr>
      </w:pPr>
      <w:r>
        <w:rPr>
          <w:rFonts w:ascii="Arial" w:hAnsi="Arial"/>
        </w:rPr>
        <w:t>Using Statistics in Medical Writing</w:t>
      </w:r>
    </w:p>
    <w:p w:rsidR="00651376" w:rsidRDefault="00651376" w:rsidP="00651376">
      <w:pPr>
        <w:pStyle w:val="Title"/>
        <w:rPr>
          <w:rFonts w:ascii="Arial" w:hAnsi="Arial"/>
          <w:sz w:val="20"/>
        </w:rPr>
      </w:pPr>
    </w:p>
    <w:p w:rsidR="00651376" w:rsidRDefault="00651376" w:rsidP="00651376">
      <w:pPr>
        <w:pStyle w:val="Title"/>
        <w:rPr>
          <w:rFonts w:ascii="Arial" w:hAnsi="Arial"/>
        </w:rPr>
      </w:pPr>
      <w:r>
        <w:rPr>
          <w:rFonts w:ascii="Arial" w:hAnsi="Arial"/>
          <w:sz w:val="24"/>
        </w:rPr>
        <w:t>Workshop status: Foundation</w:t>
      </w:r>
    </w:p>
    <w:p w:rsidR="00651376" w:rsidRDefault="00651376" w:rsidP="00651376">
      <w:pPr>
        <w:pStyle w:val="Subtitle"/>
        <w:tabs>
          <w:tab w:val="clear" w:pos="360"/>
        </w:tabs>
        <w:rPr>
          <w:rFonts w:ascii="Arial" w:hAnsi="Arial"/>
          <w:sz w:val="20"/>
        </w:rPr>
      </w:pPr>
    </w:p>
    <w:p w:rsidR="00651376" w:rsidRDefault="00651376" w:rsidP="00651376">
      <w:pPr>
        <w:widowControl/>
        <w:tabs>
          <w:tab w:val="left" w:pos="360"/>
        </w:tabs>
        <w:jc w:val="center"/>
        <w:rPr>
          <w:b/>
          <w:sz w:val="24"/>
        </w:rPr>
      </w:pPr>
      <w:r>
        <w:rPr>
          <w:rFonts w:ascii="Arial" w:hAnsi="Arial"/>
          <w:b/>
          <w:sz w:val="24"/>
        </w:rPr>
        <w:t>Workshop leader: Dr. Barry Drees</w:t>
      </w:r>
    </w:p>
    <w:p w:rsidR="00651376" w:rsidRDefault="00651376" w:rsidP="00651376">
      <w:pPr>
        <w:widowControl/>
        <w:tabs>
          <w:tab w:val="left" w:pos="360"/>
        </w:tabs>
        <w:jc w:val="center"/>
        <w:rPr>
          <w:sz w:val="24"/>
        </w:rPr>
      </w:pPr>
    </w:p>
    <w:p w:rsidR="00651376" w:rsidRDefault="00651376" w:rsidP="00651376">
      <w:pPr>
        <w:pStyle w:val="Heading2"/>
        <w:pBdr>
          <w:top w:val="single" w:sz="4" w:space="1" w:color="auto" w:shadow="1"/>
          <w:left w:val="single" w:sz="4" w:space="4" w:color="auto" w:shadow="1"/>
          <w:bottom w:val="single" w:sz="4" w:space="1" w:color="auto" w:shadow="1"/>
          <w:right w:val="single" w:sz="4" w:space="4" w:color="auto" w:shadow="1"/>
        </w:pBdr>
        <w:tabs>
          <w:tab w:val="left" w:pos="7797"/>
          <w:tab w:val="left" w:pos="7938"/>
        </w:tabs>
        <w:spacing w:before="240" w:after="240"/>
        <w:ind w:right="-52"/>
        <w:rPr>
          <w:rFonts w:ascii="Arial" w:hAnsi="Arial"/>
          <w:sz w:val="32"/>
        </w:rPr>
      </w:pPr>
      <w:r>
        <w:rPr>
          <w:rFonts w:ascii="Arial" w:hAnsi="Arial"/>
          <w:sz w:val="32"/>
        </w:rPr>
        <w:t>Pre-workshop assignment</w:t>
      </w:r>
    </w:p>
    <w:p w:rsidR="00651376" w:rsidRDefault="00651376" w:rsidP="00651376">
      <w:pPr>
        <w:pStyle w:val="Heading1"/>
        <w:widowControl/>
        <w:tabs>
          <w:tab w:val="left" w:pos="360"/>
        </w:tabs>
      </w:pPr>
    </w:p>
    <w:p w:rsidR="00651376" w:rsidRDefault="00651376" w:rsidP="00651376">
      <w:pPr>
        <w:pStyle w:val="Heading1"/>
        <w:widowControl/>
        <w:tabs>
          <w:tab w:val="left" w:pos="360"/>
        </w:tabs>
        <w:rPr>
          <w:rFonts w:ascii="Arial" w:hAnsi="Arial"/>
        </w:rPr>
      </w:pPr>
      <w:r>
        <w:rPr>
          <w:rFonts w:ascii="Arial" w:hAnsi="Arial"/>
        </w:rPr>
        <w:t>Objectives</w:t>
      </w:r>
    </w:p>
    <w:p w:rsidR="00651376" w:rsidRDefault="00651376" w:rsidP="00651376">
      <w:pPr>
        <w:pStyle w:val="BodyText"/>
        <w:rPr>
          <w:rFonts w:ascii="Arial" w:hAnsi="Arial"/>
          <w:i w:val="0"/>
          <w:sz w:val="22"/>
        </w:rPr>
      </w:pPr>
      <w:proofErr w:type="gramStart"/>
      <w:r>
        <w:rPr>
          <w:rFonts w:ascii="Arial" w:hAnsi="Arial"/>
          <w:i w:val="0"/>
          <w:sz w:val="22"/>
        </w:rPr>
        <w:t>To briefly introduce</w:t>
      </w:r>
      <w:proofErr w:type="gramEnd"/>
      <w:r>
        <w:rPr>
          <w:rFonts w:ascii="Arial" w:hAnsi="Arial"/>
          <w:i w:val="0"/>
          <w:sz w:val="22"/>
        </w:rPr>
        <w:t xml:space="preserve"> participants to some of the key statistical concepts that will be presented in the workshop using exercises.</w:t>
      </w:r>
    </w:p>
    <w:p w:rsidR="00651376" w:rsidRDefault="00651376" w:rsidP="00651376">
      <w:pPr>
        <w:pStyle w:val="BodyText"/>
        <w:rPr>
          <w:rFonts w:ascii="Arial" w:hAnsi="Arial"/>
        </w:rPr>
      </w:pPr>
    </w:p>
    <w:p w:rsidR="00651376" w:rsidRDefault="00651376" w:rsidP="00651376">
      <w:pPr>
        <w:pStyle w:val="BodyText"/>
        <w:rPr>
          <w:rFonts w:ascii="Arial" w:hAnsi="Arial"/>
          <w:b/>
          <w:i w:val="0"/>
        </w:rPr>
      </w:pPr>
      <w:r>
        <w:rPr>
          <w:rFonts w:ascii="Arial" w:hAnsi="Arial"/>
          <w:b/>
          <w:i w:val="0"/>
        </w:rPr>
        <w:t>Content</w:t>
      </w:r>
    </w:p>
    <w:p w:rsidR="00651376" w:rsidRDefault="00651376" w:rsidP="00651376">
      <w:pPr>
        <w:rPr>
          <w:rFonts w:ascii="Arial" w:hAnsi="Arial"/>
          <w:sz w:val="22"/>
        </w:rPr>
      </w:pPr>
      <w:r>
        <w:rPr>
          <w:rFonts w:ascii="Arial" w:hAnsi="Arial"/>
          <w:sz w:val="22"/>
        </w:rPr>
        <w:t>Participants will receive an assignment to read, complete, and return to the workshop leader before the workshop consisting of:</w:t>
      </w:r>
    </w:p>
    <w:p w:rsidR="00651376" w:rsidRDefault="00651376" w:rsidP="00651376">
      <w:pPr>
        <w:numPr>
          <w:ilvl w:val="0"/>
          <w:numId w:val="1"/>
        </w:numPr>
        <w:tabs>
          <w:tab w:val="clear" w:pos="360"/>
        </w:tabs>
        <w:ind w:left="1276"/>
        <w:rPr>
          <w:rFonts w:ascii="Arial" w:hAnsi="Arial"/>
          <w:sz w:val="22"/>
        </w:rPr>
      </w:pPr>
      <w:r>
        <w:rPr>
          <w:rFonts w:ascii="Arial" w:hAnsi="Arial"/>
          <w:sz w:val="22"/>
        </w:rPr>
        <w:t>Statistical Populations</w:t>
      </w:r>
    </w:p>
    <w:p w:rsidR="00651376" w:rsidRDefault="00651376" w:rsidP="00651376">
      <w:pPr>
        <w:numPr>
          <w:ilvl w:val="0"/>
          <w:numId w:val="1"/>
        </w:numPr>
        <w:tabs>
          <w:tab w:val="clear" w:pos="360"/>
        </w:tabs>
        <w:ind w:left="1276"/>
        <w:rPr>
          <w:rFonts w:ascii="Arial" w:hAnsi="Arial"/>
          <w:sz w:val="22"/>
        </w:rPr>
      </w:pPr>
      <w:r>
        <w:rPr>
          <w:rFonts w:ascii="Arial" w:hAnsi="Arial"/>
          <w:sz w:val="22"/>
        </w:rPr>
        <w:t>Confidence in Confidence Intervals.</w:t>
      </w:r>
    </w:p>
    <w:p w:rsidR="00651376" w:rsidRDefault="00651376" w:rsidP="00651376">
      <w:pPr>
        <w:numPr>
          <w:ilvl w:val="0"/>
          <w:numId w:val="1"/>
        </w:numPr>
        <w:tabs>
          <w:tab w:val="clear" w:pos="360"/>
        </w:tabs>
        <w:ind w:left="1276"/>
        <w:rPr>
          <w:rFonts w:ascii="Arial" w:hAnsi="Arial"/>
          <w:sz w:val="22"/>
        </w:rPr>
      </w:pPr>
      <w:r>
        <w:rPr>
          <w:rFonts w:ascii="Arial" w:hAnsi="Arial"/>
          <w:sz w:val="22"/>
        </w:rPr>
        <w:t>A Brief Introduction to Probability</w:t>
      </w:r>
    </w:p>
    <w:p w:rsidR="00651376" w:rsidRDefault="00651376" w:rsidP="00651376">
      <w:pPr>
        <w:pStyle w:val="BodyText"/>
        <w:rPr>
          <w:rFonts w:ascii="Arial" w:hAnsi="Arial"/>
        </w:rPr>
      </w:pPr>
    </w:p>
    <w:p w:rsidR="00651376" w:rsidRDefault="00651376" w:rsidP="00651376">
      <w:pPr>
        <w:pStyle w:val="BodyText"/>
        <w:rPr>
          <w:rFonts w:ascii="Arial" w:hAnsi="Arial"/>
          <w:b/>
          <w:i w:val="0"/>
        </w:rPr>
      </w:pPr>
      <w:r>
        <w:rPr>
          <w:rFonts w:ascii="Arial" w:hAnsi="Arial"/>
          <w:b/>
          <w:i w:val="0"/>
        </w:rPr>
        <w:t>Assessment criteria</w:t>
      </w:r>
    </w:p>
    <w:p w:rsidR="00651376" w:rsidRDefault="00651376" w:rsidP="00651376">
      <w:pPr>
        <w:pStyle w:val="BodyText"/>
        <w:rPr>
          <w:rFonts w:ascii="Arial" w:hAnsi="Arial"/>
          <w:i w:val="0"/>
          <w:sz w:val="22"/>
        </w:rPr>
      </w:pPr>
      <w:r>
        <w:rPr>
          <w:rFonts w:ascii="Arial" w:hAnsi="Arial"/>
          <w:i w:val="0"/>
          <w:sz w:val="22"/>
        </w:rPr>
        <w:t>Participants must complete and return parts 1 and 3 to receive EPDP credit.</w:t>
      </w:r>
    </w:p>
    <w:p w:rsidR="00651376" w:rsidRDefault="00651376" w:rsidP="00651376">
      <w:pPr>
        <w:widowControl/>
        <w:tabs>
          <w:tab w:val="left" w:pos="360"/>
        </w:tabs>
        <w:rPr>
          <w:rFonts w:ascii="Arial" w:hAnsi="Arial"/>
          <w:sz w:val="24"/>
        </w:rPr>
      </w:pPr>
    </w:p>
    <w:p w:rsidR="00651376" w:rsidRDefault="00651376" w:rsidP="00651376">
      <w:pPr>
        <w:pStyle w:val="BodyText"/>
        <w:widowControl/>
        <w:tabs>
          <w:tab w:val="left" w:pos="360"/>
        </w:tabs>
        <w:rPr>
          <w:rFonts w:ascii="Arial" w:hAnsi="Arial"/>
          <w:b/>
          <w:i w:val="0"/>
        </w:rPr>
      </w:pPr>
      <w:r>
        <w:rPr>
          <w:rFonts w:ascii="Arial" w:hAnsi="Arial"/>
          <w:b/>
          <w:i w:val="0"/>
        </w:rPr>
        <w:t>Resources/material required</w:t>
      </w:r>
    </w:p>
    <w:p w:rsidR="00651376" w:rsidRDefault="00651376" w:rsidP="00651376">
      <w:pPr>
        <w:pStyle w:val="BodyText"/>
        <w:widowControl/>
        <w:tabs>
          <w:tab w:val="left" w:pos="360"/>
        </w:tabs>
        <w:rPr>
          <w:rFonts w:ascii="Arial" w:hAnsi="Arial"/>
          <w:i w:val="0"/>
          <w:sz w:val="22"/>
        </w:rPr>
      </w:pPr>
      <w:r>
        <w:rPr>
          <w:rFonts w:ascii="Arial" w:hAnsi="Arial"/>
          <w:i w:val="0"/>
          <w:sz w:val="22"/>
        </w:rPr>
        <w:t>A brain and the course materials provided.</w:t>
      </w:r>
    </w:p>
    <w:p w:rsidR="00651376" w:rsidRDefault="00651376" w:rsidP="00651376">
      <w:pPr>
        <w:pStyle w:val="BodyText"/>
        <w:widowControl/>
        <w:tabs>
          <w:tab w:val="left" w:pos="360"/>
        </w:tabs>
        <w:rPr>
          <w:rFonts w:ascii="Arial" w:hAnsi="Arial"/>
        </w:rPr>
      </w:pPr>
    </w:p>
    <w:p w:rsidR="00651376" w:rsidRDefault="00651376" w:rsidP="00651376">
      <w:pPr>
        <w:pStyle w:val="BodyText"/>
        <w:widowControl/>
        <w:tabs>
          <w:tab w:val="left" w:pos="360"/>
        </w:tabs>
        <w:rPr>
          <w:rFonts w:ascii="Arial" w:hAnsi="Arial"/>
          <w:b/>
          <w:i w:val="0"/>
        </w:rPr>
      </w:pPr>
      <w:r>
        <w:rPr>
          <w:rFonts w:ascii="Arial" w:hAnsi="Arial"/>
          <w:b/>
          <w:i w:val="0"/>
        </w:rPr>
        <w:t>Time required</w:t>
      </w:r>
    </w:p>
    <w:p w:rsidR="00651376" w:rsidRDefault="00651376" w:rsidP="00651376">
      <w:pPr>
        <w:rPr>
          <w:rFonts w:ascii="Arial" w:hAnsi="Arial"/>
          <w:sz w:val="22"/>
        </w:rPr>
      </w:pPr>
      <w:r>
        <w:rPr>
          <w:rFonts w:ascii="Arial" w:hAnsi="Arial"/>
          <w:sz w:val="22"/>
        </w:rPr>
        <w:t>2 – 3 hours</w:t>
      </w:r>
    </w:p>
    <w:p w:rsidR="00651376" w:rsidRDefault="00651376" w:rsidP="00651376">
      <w:pPr>
        <w:pStyle w:val="BodyText"/>
        <w:widowControl/>
        <w:tabs>
          <w:tab w:val="left" w:pos="360"/>
        </w:tabs>
        <w:rPr>
          <w:rFonts w:ascii="Arial" w:hAnsi="Arial"/>
        </w:rPr>
      </w:pPr>
    </w:p>
    <w:p w:rsidR="00651376" w:rsidRDefault="00651376" w:rsidP="00651376">
      <w:pPr>
        <w:pStyle w:val="Heading1"/>
        <w:widowControl/>
        <w:tabs>
          <w:tab w:val="left" w:pos="360"/>
        </w:tabs>
        <w:rPr>
          <w:rFonts w:ascii="Arial" w:hAnsi="Arial"/>
        </w:rPr>
      </w:pPr>
      <w:r>
        <w:rPr>
          <w:rFonts w:ascii="Arial" w:hAnsi="Arial"/>
        </w:rPr>
        <w:t>Instructions</w:t>
      </w:r>
    </w:p>
    <w:p w:rsidR="00651376" w:rsidRDefault="00651376" w:rsidP="00651376">
      <w:pPr>
        <w:pStyle w:val="BodyText"/>
        <w:rPr>
          <w:rFonts w:ascii="Arial" w:hAnsi="Arial"/>
          <w:i w:val="0"/>
          <w:sz w:val="22"/>
        </w:rPr>
      </w:pPr>
      <w:r>
        <w:rPr>
          <w:rFonts w:ascii="Arial" w:hAnsi="Arial"/>
          <w:i w:val="0"/>
          <w:sz w:val="22"/>
        </w:rPr>
        <w:t>Read, complete, and return your answers to Barry Drees at the address below to obtain credit for the EPDP certificate.</w:t>
      </w:r>
    </w:p>
    <w:p w:rsidR="00651376" w:rsidRDefault="00651376" w:rsidP="00651376">
      <w:pPr>
        <w:pStyle w:val="BodyText"/>
        <w:rPr>
          <w:rFonts w:ascii="Arial" w:hAnsi="Arial"/>
          <w:i w:val="0"/>
          <w:sz w:val="22"/>
        </w:rPr>
      </w:pPr>
    </w:p>
    <w:p w:rsidR="00651376" w:rsidRDefault="00651376" w:rsidP="00651376">
      <w:pPr>
        <w:pStyle w:val="BodyText2"/>
      </w:pPr>
      <w:r>
        <w:t xml:space="preserve">Please return </w:t>
      </w:r>
      <w:proofErr w:type="gramStart"/>
      <w:r>
        <w:t>to</w:t>
      </w:r>
      <w:proofErr w:type="gramEnd"/>
      <w:r>
        <w:t>:</w:t>
      </w:r>
    </w:p>
    <w:p w:rsidR="00651376" w:rsidRDefault="00651376" w:rsidP="00651376">
      <w:pPr>
        <w:pStyle w:val="BodyText2"/>
        <w:rPr>
          <w:b w:val="0"/>
        </w:rPr>
      </w:pPr>
      <w:r>
        <w:rPr>
          <w:b w:val="0"/>
        </w:rPr>
        <w:t>Dr Barry Drees</w:t>
      </w:r>
    </w:p>
    <w:p w:rsidR="00651376" w:rsidRPr="006B5283" w:rsidRDefault="00651376" w:rsidP="00651376">
      <w:pPr>
        <w:rPr>
          <w:rFonts w:ascii="Arial" w:hAnsi="Arial"/>
          <w:snapToGrid w:val="0"/>
          <w:lang w:val="en-GB" w:eastAsia="en-US"/>
        </w:rPr>
      </w:pPr>
      <w:r w:rsidRPr="006B5283">
        <w:rPr>
          <w:rFonts w:ascii="Arial" w:hAnsi="Arial"/>
          <w:snapToGrid w:val="0"/>
          <w:lang w:val="en-GB" w:eastAsia="en-US"/>
        </w:rPr>
        <w:t>Mobile: +49-179-1417744</w:t>
      </w:r>
    </w:p>
    <w:p w:rsidR="00651376" w:rsidRPr="006B5283" w:rsidRDefault="00651376" w:rsidP="00651376">
      <w:pPr>
        <w:rPr>
          <w:rFonts w:ascii="Arial" w:hAnsi="Arial"/>
          <w:snapToGrid w:val="0"/>
          <w:lang w:val="en-GB" w:eastAsia="en-US"/>
        </w:rPr>
      </w:pPr>
      <w:r w:rsidRPr="006B5283">
        <w:rPr>
          <w:rFonts w:ascii="Arial" w:hAnsi="Arial"/>
          <w:snapToGrid w:val="0"/>
          <w:lang w:val="en-GB" w:eastAsia="en-US"/>
        </w:rPr>
        <w:t>barry@</w:t>
      </w:r>
      <w:r>
        <w:rPr>
          <w:rFonts w:ascii="Arial" w:hAnsi="Arial"/>
          <w:snapToGrid w:val="0"/>
          <w:lang w:val="en-GB" w:eastAsia="en-US"/>
        </w:rPr>
        <w:t>trilogywriting</w:t>
      </w:r>
      <w:r w:rsidRPr="006B5283">
        <w:rPr>
          <w:rFonts w:ascii="Arial" w:hAnsi="Arial"/>
          <w:snapToGrid w:val="0"/>
          <w:lang w:val="en-GB" w:eastAsia="en-US"/>
        </w:rPr>
        <w:t>.com</w:t>
      </w:r>
    </w:p>
    <w:p w:rsidR="00651376" w:rsidRPr="006B5283" w:rsidRDefault="00651376" w:rsidP="00651376">
      <w:pPr>
        <w:pStyle w:val="BodyText2"/>
        <w:rPr>
          <w:b w:val="0"/>
          <w:lang w:val="en-GB"/>
        </w:rPr>
      </w:pPr>
    </w:p>
    <w:p w:rsidR="00651376" w:rsidRDefault="00651376" w:rsidP="00651376">
      <w:pPr>
        <w:pStyle w:val="BodyText"/>
        <w:rPr>
          <w:rFonts w:ascii="Arial" w:hAnsi="Arial"/>
          <w:i w:val="0"/>
          <w:sz w:val="22"/>
        </w:rPr>
      </w:pPr>
    </w:p>
    <w:p w:rsidR="00651376" w:rsidRDefault="00651376" w:rsidP="00651376">
      <w:pPr>
        <w:pStyle w:val="BodyText"/>
        <w:widowControl/>
        <w:tabs>
          <w:tab w:val="left" w:pos="360"/>
        </w:tabs>
        <w:rPr>
          <w:rFonts w:ascii="Arial" w:hAnsi="Arial"/>
          <w:i w:val="0"/>
        </w:rPr>
      </w:pPr>
    </w:p>
    <w:p w:rsidR="00651376" w:rsidRDefault="00651376" w:rsidP="00651376">
      <w:pPr>
        <w:tabs>
          <w:tab w:val="left" w:pos="720"/>
          <w:tab w:val="left" w:pos="4680"/>
          <w:tab w:val="left" w:pos="5040"/>
        </w:tabs>
        <w:ind w:left="360" w:hanging="360"/>
        <w:rPr>
          <w:rFonts w:ascii="Arial" w:hAnsi="Arial"/>
          <w:sz w:val="24"/>
        </w:rPr>
      </w:pPr>
      <w:r>
        <w:rPr>
          <w:rFonts w:ascii="Arial" w:hAnsi="Arial"/>
          <w:sz w:val="24"/>
        </w:rPr>
        <w:br w:type="page"/>
      </w:r>
    </w:p>
    <w:p w:rsidR="00651376" w:rsidRDefault="00651376" w:rsidP="00651376">
      <w:pPr>
        <w:tabs>
          <w:tab w:val="left" w:pos="720"/>
          <w:tab w:val="left" w:pos="4680"/>
          <w:tab w:val="left" w:pos="5040"/>
        </w:tabs>
        <w:ind w:left="360" w:hanging="360"/>
        <w:rPr>
          <w:rFonts w:ascii="Arial" w:hAnsi="Arial"/>
          <w:sz w:val="24"/>
        </w:rPr>
      </w:pPr>
    </w:p>
    <w:p w:rsidR="00651376" w:rsidRDefault="00651376" w:rsidP="00651376">
      <w:pPr>
        <w:tabs>
          <w:tab w:val="left" w:pos="720"/>
          <w:tab w:val="left" w:pos="4680"/>
          <w:tab w:val="left" w:pos="5040"/>
        </w:tabs>
        <w:rPr>
          <w:rFonts w:ascii="Arial" w:hAnsi="Arial"/>
          <w:b/>
          <w:sz w:val="22"/>
        </w:rPr>
      </w:pPr>
      <w:r>
        <w:rPr>
          <w:rFonts w:ascii="Arial" w:hAnsi="Arial"/>
          <w:b/>
          <w:sz w:val="22"/>
        </w:rPr>
        <w:t>EXERCISE</w:t>
      </w:r>
    </w:p>
    <w:p w:rsidR="00651376" w:rsidRDefault="00651376" w:rsidP="00651376">
      <w:pPr>
        <w:tabs>
          <w:tab w:val="left" w:pos="720"/>
          <w:tab w:val="left" w:pos="4680"/>
          <w:tab w:val="left" w:pos="5040"/>
        </w:tabs>
        <w:ind w:left="360" w:hanging="360"/>
        <w:rPr>
          <w:rFonts w:ascii="Arial" w:hAnsi="Arial"/>
          <w:sz w:val="22"/>
        </w:rPr>
      </w:pPr>
      <w:r>
        <w:rPr>
          <w:rFonts w:ascii="Arial" w:hAnsi="Arial"/>
          <w:sz w:val="22"/>
        </w:rPr>
        <w:t>Here are the results of a clinical study:</w:t>
      </w:r>
    </w:p>
    <w:p w:rsidR="00651376" w:rsidRDefault="00651376" w:rsidP="00651376">
      <w:pPr>
        <w:tabs>
          <w:tab w:val="left" w:pos="720"/>
          <w:tab w:val="left" w:pos="4680"/>
          <w:tab w:val="left" w:pos="5040"/>
        </w:tabs>
        <w:ind w:left="360" w:hanging="360"/>
        <w:rPr>
          <w:rFonts w:ascii="Arial" w:hAnsi="Arial"/>
          <w:sz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10"/>
        <w:gridCol w:w="1985"/>
        <w:gridCol w:w="1985"/>
        <w:gridCol w:w="1985"/>
      </w:tblGrid>
      <w:tr w:rsidR="00651376" w:rsidTr="00C1377A">
        <w:tblPrEx>
          <w:tblCellMar>
            <w:top w:w="0" w:type="dxa"/>
            <w:bottom w:w="0" w:type="dxa"/>
          </w:tblCellMar>
        </w:tblPrEx>
        <w:trPr>
          <w:cantSplit/>
          <w:jc w:val="center"/>
        </w:trPr>
        <w:tc>
          <w:tcPr>
            <w:tcW w:w="2310" w:type="dxa"/>
            <w:tcBorders>
              <w:top w:val="single" w:sz="4" w:space="0" w:color="auto"/>
              <w:bottom w:val="nil"/>
            </w:tcBorders>
          </w:tcPr>
          <w:p w:rsidR="00651376" w:rsidRDefault="00651376" w:rsidP="00C1377A">
            <w:pPr>
              <w:tabs>
                <w:tab w:val="left" w:pos="720"/>
                <w:tab w:val="left" w:pos="4680"/>
                <w:tab w:val="left" w:pos="5040"/>
              </w:tabs>
              <w:rPr>
                <w:rFonts w:ascii="Arial" w:hAnsi="Arial"/>
                <w:sz w:val="22"/>
              </w:rPr>
            </w:pPr>
            <w:r>
              <w:rPr>
                <w:rFonts w:ascii="Arial" w:hAnsi="Arial"/>
                <w:sz w:val="22"/>
              </w:rPr>
              <w:t>Variable</w:t>
            </w:r>
          </w:p>
        </w:tc>
        <w:tc>
          <w:tcPr>
            <w:tcW w:w="5955" w:type="dxa"/>
            <w:gridSpan w:val="3"/>
            <w:tcBorders>
              <w:top w:val="single" w:sz="4" w:space="0" w:color="auto"/>
              <w:bottom w:val="single" w:sz="4" w:space="0" w:color="auto"/>
            </w:tcBorders>
          </w:tcPr>
          <w:p w:rsidR="00651376" w:rsidRDefault="00651376" w:rsidP="00C1377A">
            <w:pPr>
              <w:tabs>
                <w:tab w:val="left" w:pos="720"/>
                <w:tab w:val="left" w:pos="4680"/>
                <w:tab w:val="left" w:pos="5040"/>
              </w:tabs>
              <w:jc w:val="center"/>
              <w:rPr>
                <w:rFonts w:ascii="Arial" w:hAnsi="Arial"/>
                <w:sz w:val="22"/>
              </w:rPr>
            </w:pPr>
            <w:r>
              <w:rPr>
                <w:rFonts w:ascii="Arial" w:hAnsi="Arial"/>
                <w:sz w:val="22"/>
              </w:rPr>
              <w:t>Number of subjects</w:t>
            </w:r>
          </w:p>
        </w:tc>
      </w:tr>
      <w:tr w:rsidR="00651376" w:rsidTr="00C1377A">
        <w:tblPrEx>
          <w:tblCellMar>
            <w:top w:w="0" w:type="dxa"/>
            <w:bottom w:w="0" w:type="dxa"/>
          </w:tblCellMar>
        </w:tblPrEx>
        <w:trPr>
          <w:jc w:val="center"/>
        </w:trPr>
        <w:tc>
          <w:tcPr>
            <w:tcW w:w="2310" w:type="dxa"/>
            <w:tcBorders>
              <w:top w:val="nil"/>
              <w:bottom w:val="single" w:sz="4" w:space="0" w:color="auto"/>
            </w:tcBorders>
          </w:tcPr>
          <w:p w:rsidR="00651376" w:rsidRDefault="00651376" w:rsidP="00C1377A">
            <w:pPr>
              <w:tabs>
                <w:tab w:val="left" w:pos="720"/>
                <w:tab w:val="left" w:pos="4680"/>
                <w:tab w:val="left" w:pos="5040"/>
              </w:tabs>
              <w:rPr>
                <w:rFonts w:ascii="Arial" w:hAnsi="Arial"/>
              </w:rPr>
            </w:pPr>
          </w:p>
        </w:tc>
        <w:tc>
          <w:tcPr>
            <w:tcW w:w="1985" w:type="dxa"/>
            <w:tcBorders>
              <w:top w:val="single" w:sz="4" w:space="0" w:color="auto"/>
              <w:bottom w:val="single" w:sz="4" w:space="0" w:color="auto"/>
            </w:tcBorders>
          </w:tcPr>
          <w:p w:rsidR="00651376" w:rsidRDefault="00651376" w:rsidP="00C1377A">
            <w:pPr>
              <w:tabs>
                <w:tab w:val="left" w:pos="720"/>
                <w:tab w:val="left" w:pos="4680"/>
                <w:tab w:val="left" w:pos="5040"/>
              </w:tabs>
              <w:jc w:val="center"/>
              <w:rPr>
                <w:rFonts w:ascii="Arial" w:hAnsi="Arial"/>
              </w:rPr>
            </w:pPr>
            <w:proofErr w:type="spellStart"/>
            <w:r>
              <w:rPr>
                <w:rFonts w:ascii="Arial" w:hAnsi="Arial"/>
              </w:rPr>
              <w:t>Wonderdrug</w:t>
            </w:r>
            <w:proofErr w:type="spellEnd"/>
          </w:p>
        </w:tc>
        <w:tc>
          <w:tcPr>
            <w:tcW w:w="1985" w:type="dxa"/>
            <w:tcBorders>
              <w:top w:val="single" w:sz="4" w:space="0" w:color="auto"/>
              <w:bottom w:val="single" w:sz="4" w:space="0" w:color="auto"/>
            </w:tcBorders>
          </w:tcPr>
          <w:p w:rsidR="00651376" w:rsidRDefault="00651376" w:rsidP="00C1377A">
            <w:pPr>
              <w:tabs>
                <w:tab w:val="left" w:pos="720"/>
                <w:tab w:val="left" w:pos="4680"/>
                <w:tab w:val="left" w:pos="5040"/>
              </w:tabs>
              <w:jc w:val="center"/>
              <w:rPr>
                <w:rFonts w:ascii="Arial" w:hAnsi="Arial"/>
              </w:rPr>
            </w:pPr>
            <w:r>
              <w:rPr>
                <w:rFonts w:ascii="Arial" w:hAnsi="Arial"/>
              </w:rPr>
              <w:t>Placebo</w:t>
            </w:r>
          </w:p>
        </w:tc>
        <w:tc>
          <w:tcPr>
            <w:tcW w:w="1985" w:type="dxa"/>
            <w:tcBorders>
              <w:top w:val="single" w:sz="4" w:space="0" w:color="auto"/>
              <w:bottom w:val="single" w:sz="4" w:space="0" w:color="auto"/>
            </w:tcBorders>
          </w:tcPr>
          <w:p w:rsidR="00651376" w:rsidRDefault="00651376" w:rsidP="00C1377A">
            <w:pPr>
              <w:tabs>
                <w:tab w:val="left" w:pos="720"/>
                <w:tab w:val="left" w:pos="4680"/>
                <w:tab w:val="left" w:pos="5040"/>
              </w:tabs>
              <w:jc w:val="center"/>
              <w:rPr>
                <w:rFonts w:ascii="Arial" w:hAnsi="Arial"/>
              </w:rPr>
            </w:pPr>
            <w:r>
              <w:rPr>
                <w:rFonts w:ascii="Arial" w:hAnsi="Arial"/>
              </w:rPr>
              <w:t>Brand X</w:t>
            </w:r>
          </w:p>
        </w:tc>
      </w:tr>
      <w:tr w:rsidR="00651376" w:rsidTr="00C1377A">
        <w:tblPrEx>
          <w:tblCellMar>
            <w:top w:w="0" w:type="dxa"/>
            <w:bottom w:w="0" w:type="dxa"/>
          </w:tblCellMar>
        </w:tblPrEx>
        <w:trPr>
          <w:jc w:val="center"/>
        </w:trPr>
        <w:tc>
          <w:tcPr>
            <w:tcW w:w="2310" w:type="dxa"/>
            <w:tcBorders>
              <w:top w:val="nil"/>
            </w:tcBorders>
          </w:tcPr>
          <w:p w:rsidR="00651376" w:rsidRDefault="00651376" w:rsidP="00C1377A">
            <w:pPr>
              <w:tabs>
                <w:tab w:val="left" w:pos="720"/>
                <w:tab w:val="left" w:pos="4680"/>
                <w:tab w:val="left" w:pos="5040"/>
              </w:tabs>
              <w:rPr>
                <w:rFonts w:ascii="Arial" w:hAnsi="Arial"/>
              </w:rPr>
            </w:pPr>
            <w:r>
              <w:rPr>
                <w:rFonts w:ascii="Arial" w:hAnsi="Arial"/>
              </w:rPr>
              <w:t>Total randomized</w:t>
            </w:r>
          </w:p>
        </w:tc>
        <w:tc>
          <w:tcPr>
            <w:tcW w:w="1985" w:type="dxa"/>
            <w:tcBorders>
              <w:top w:val="nil"/>
            </w:tcBorders>
          </w:tcPr>
          <w:p w:rsidR="00651376" w:rsidRDefault="00651376" w:rsidP="00C1377A">
            <w:pPr>
              <w:tabs>
                <w:tab w:val="decimal" w:pos="888"/>
              </w:tabs>
              <w:rPr>
                <w:rFonts w:ascii="Arial" w:hAnsi="Arial"/>
              </w:rPr>
            </w:pPr>
            <w:r>
              <w:rPr>
                <w:rFonts w:ascii="Arial" w:hAnsi="Arial"/>
              </w:rPr>
              <w:t>180</w:t>
            </w:r>
          </w:p>
        </w:tc>
        <w:tc>
          <w:tcPr>
            <w:tcW w:w="1985" w:type="dxa"/>
            <w:tcBorders>
              <w:top w:val="nil"/>
            </w:tcBorders>
          </w:tcPr>
          <w:p w:rsidR="00651376" w:rsidRDefault="00651376" w:rsidP="00C1377A">
            <w:pPr>
              <w:tabs>
                <w:tab w:val="decimal" w:pos="888"/>
              </w:tabs>
              <w:rPr>
                <w:rFonts w:ascii="Arial" w:hAnsi="Arial"/>
              </w:rPr>
            </w:pPr>
            <w:r>
              <w:rPr>
                <w:rFonts w:ascii="Arial" w:hAnsi="Arial"/>
              </w:rPr>
              <w:t>98</w:t>
            </w:r>
          </w:p>
        </w:tc>
        <w:tc>
          <w:tcPr>
            <w:tcW w:w="1985" w:type="dxa"/>
            <w:tcBorders>
              <w:top w:val="nil"/>
            </w:tcBorders>
          </w:tcPr>
          <w:p w:rsidR="00651376" w:rsidRDefault="00651376" w:rsidP="00C1377A">
            <w:pPr>
              <w:tabs>
                <w:tab w:val="decimal" w:pos="888"/>
              </w:tabs>
              <w:rPr>
                <w:rFonts w:ascii="Arial" w:hAnsi="Arial"/>
              </w:rPr>
            </w:pPr>
            <w:r>
              <w:rPr>
                <w:rFonts w:ascii="Arial" w:hAnsi="Arial"/>
              </w:rPr>
              <w:t>165</w:t>
            </w:r>
          </w:p>
        </w:tc>
      </w:tr>
      <w:tr w:rsidR="00651376" w:rsidTr="00C1377A">
        <w:tblPrEx>
          <w:tblCellMar>
            <w:top w:w="0" w:type="dxa"/>
            <w:bottom w:w="0" w:type="dxa"/>
          </w:tblCellMar>
        </w:tblPrEx>
        <w:trPr>
          <w:jc w:val="center"/>
        </w:trPr>
        <w:tc>
          <w:tcPr>
            <w:tcW w:w="2310" w:type="dxa"/>
          </w:tcPr>
          <w:p w:rsidR="00651376" w:rsidRDefault="00651376" w:rsidP="00C1377A">
            <w:pPr>
              <w:tabs>
                <w:tab w:val="left" w:pos="720"/>
                <w:tab w:val="left" w:pos="4680"/>
                <w:tab w:val="left" w:pos="5040"/>
              </w:tabs>
              <w:spacing w:before="60"/>
              <w:rPr>
                <w:rFonts w:ascii="Arial" w:hAnsi="Arial"/>
              </w:rPr>
            </w:pPr>
            <w:r>
              <w:rPr>
                <w:rFonts w:ascii="Arial" w:hAnsi="Arial"/>
              </w:rPr>
              <w:t>Responder rate</w:t>
            </w:r>
          </w:p>
        </w:tc>
        <w:tc>
          <w:tcPr>
            <w:tcW w:w="1985" w:type="dxa"/>
          </w:tcPr>
          <w:p w:rsidR="00651376" w:rsidRDefault="00651376" w:rsidP="00C1377A">
            <w:pPr>
              <w:tabs>
                <w:tab w:val="decimal" w:pos="888"/>
              </w:tabs>
              <w:spacing w:before="60"/>
              <w:rPr>
                <w:rFonts w:ascii="Arial" w:hAnsi="Arial"/>
              </w:rPr>
            </w:pPr>
          </w:p>
        </w:tc>
        <w:tc>
          <w:tcPr>
            <w:tcW w:w="1985" w:type="dxa"/>
          </w:tcPr>
          <w:p w:rsidR="00651376" w:rsidRDefault="00651376" w:rsidP="00C1377A">
            <w:pPr>
              <w:tabs>
                <w:tab w:val="decimal" w:pos="888"/>
              </w:tabs>
              <w:spacing w:before="60"/>
              <w:rPr>
                <w:rFonts w:ascii="Arial" w:hAnsi="Arial"/>
              </w:rPr>
            </w:pPr>
          </w:p>
        </w:tc>
        <w:tc>
          <w:tcPr>
            <w:tcW w:w="1985" w:type="dxa"/>
          </w:tcPr>
          <w:p w:rsidR="00651376" w:rsidRDefault="00651376" w:rsidP="00C1377A">
            <w:pPr>
              <w:tabs>
                <w:tab w:val="decimal" w:pos="888"/>
              </w:tabs>
              <w:spacing w:before="60"/>
              <w:rPr>
                <w:rFonts w:ascii="Arial" w:hAnsi="Arial"/>
              </w:rPr>
            </w:pPr>
          </w:p>
        </w:tc>
      </w:tr>
      <w:tr w:rsidR="00651376" w:rsidTr="00C1377A">
        <w:tblPrEx>
          <w:tblCellMar>
            <w:top w:w="0" w:type="dxa"/>
            <w:bottom w:w="0" w:type="dxa"/>
          </w:tblCellMar>
        </w:tblPrEx>
        <w:trPr>
          <w:jc w:val="center"/>
        </w:trPr>
        <w:tc>
          <w:tcPr>
            <w:tcW w:w="2310" w:type="dxa"/>
          </w:tcPr>
          <w:p w:rsidR="00651376" w:rsidRDefault="00651376" w:rsidP="00C1377A">
            <w:pPr>
              <w:tabs>
                <w:tab w:val="left" w:pos="720"/>
                <w:tab w:val="left" w:pos="4680"/>
                <w:tab w:val="left" w:pos="5040"/>
              </w:tabs>
              <w:ind w:left="363"/>
              <w:rPr>
                <w:rFonts w:ascii="Arial" w:hAnsi="Arial"/>
              </w:rPr>
            </w:pPr>
            <w:r>
              <w:rPr>
                <w:rFonts w:ascii="Arial" w:hAnsi="Arial"/>
              </w:rPr>
              <w:t>Responder</w:t>
            </w:r>
          </w:p>
        </w:tc>
        <w:tc>
          <w:tcPr>
            <w:tcW w:w="1985" w:type="dxa"/>
          </w:tcPr>
          <w:p w:rsidR="00651376" w:rsidRDefault="00651376" w:rsidP="00C1377A">
            <w:pPr>
              <w:tabs>
                <w:tab w:val="decimal" w:pos="888"/>
              </w:tabs>
              <w:rPr>
                <w:rFonts w:ascii="Arial" w:hAnsi="Arial"/>
              </w:rPr>
            </w:pPr>
            <w:r>
              <w:rPr>
                <w:rFonts w:ascii="Arial" w:hAnsi="Arial"/>
              </w:rPr>
              <w:t>128</w:t>
            </w:r>
          </w:p>
        </w:tc>
        <w:tc>
          <w:tcPr>
            <w:tcW w:w="1985" w:type="dxa"/>
          </w:tcPr>
          <w:p w:rsidR="00651376" w:rsidRDefault="00651376" w:rsidP="00C1377A">
            <w:pPr>
              <w:tabs>
                <w:tab w:val="decimal" w:pos="888"/>
              </w:tabs>
              <w:rPr>
                <w:rFonts w:ascii="Arial" w:hAnsi="Arial"/>
              </w:rPr>
            </w:pPr>
            <w:r>
              <w:rPr>
                <w:rFonts w:ascii="Arial" w:hAnsi="Arial"/>
              </w:rPr>
              <w:t>50</w:t>
            </w:r>
          </w:p>
        </w:tc>
        <w:tc>
          <w:tcPr>
            <w:tcW w:w="1985" w:type="dxa"/>
          </w:tcPr>
          <w:p w:rsidR="00651376" w:rsidRDefault="00651376" w:rsidP="00C1377A">
            <w:pPr>
              <w:tabs>
                <w:tab w:val="decimal" w:pos="888"/>
              </w:tabs>
              <w:rPr>
                <w:rFonts w:ascii="Arial" w:hAnsi="Arial"/>
              </w:rPr>
            </w:pPr>
            <w:r>
              <w:rPr>
                <w:rFonts w:ascii="Arial" w:hAnsi="Arial"/>
              </w:rPr>
              <w:t>112</w:t>
            </w:r>
          </w:p>
        </w:tc>
      </w:tr>
      <w:tr w:rsidR="00651376" w:rsidTr="00C1377A">
        <w:tblPrEx>
          <w:tblCellMar>
            <w:top w:w="0" w:type="dxa"/>
            <w:bottom w:w="0" w:type="dxa"/>
          </w:tblCellMar>
        </w:tblPrEx>
        <w:trPr>
          <w:jc w:val="center"/>
        </w:trPr>
        <w:tc>
          <w:tcPr>
            <w:tcW w:w="2310" w:type="dxa"/>
          </w:tcPr>
          <w:p w:rsidR="00651376" w:rsidRDefault="00651376" w:rsidP="00C1377A">
            <w:pPr>
              <w:tabs>
                <w:tab w:val="left" w:pos="720"/>
                <w:tab w:val="left" w:pos="4680"/>
                <w:tab w:val="left" w:pos="5040"/>
              </w:tabs>
              <w:ind w:left="363"/>
              <w:rPr>
                <w:rFonts w:ascii="Arial" w:hAnsi="Arial"/>
              </w:rPr>
            </w:pPr>
            <w:r>
              <w:rPr>
                <w:rFonts w:ascii="Arial" w:hAnsi="Arial"/>
              </w:rPr>
              <w:t>Non-responder</w:t>
            </w:r>
          </w:p>
        </w:tc>
        <w:tc>
          <w:tcPr>
            <w:tcW w:w="1985" w:type="dxa"/>
          </w:tcPr>
          <w:p w:rsidR="00651376" w:rsidRDefault="00651376" w:rsidP="00C1377A">
            <w:pPr>
              <w:tabs>
                <w:tab w:val="decimal" w:pos="888"/>
              </w:tabs>
              <w:rPr>
                <w:rFonts w:ascii="Arial" w:hAnsi="Arial"/>
              </w:rPr>
            </w:pPr>
            <w:r>
              <w:rPr>
                <w:rFonts w:ascii="Arial" w:hAnsi="Arial"/>
              </w:rPr>
              <w:t>32</w:t>
            </w:r>
          </w:p>
        </w:tc>
        <w:tc>
          <w:tcPr>
            <w:tcW w:w="1985" w:type="dxa"/>
          </w:tcPr>
          <w:p w:rsidR="00651376" w:rsidRDefault="00651376" w:rsidP="00C1377A">
            <w:pPr>
              <w:tabs>
                <w:tab w:val="decimal" w:pos="888"/>
              </w:tabs>
              <w:rPr>
                <w:rFonts w:ascii="Arial" w:hAnsi="Arial"/>
              </w:rPr>
            </w:pPr>
            <w:r>
              <w:rPr>
                <w:rFonts w:ascii="Arial" w:hAnsi="Arial"/>
              </w:rPr>
              <w:t>3</w:t>
            </w:r>
          </w:p>
        </w:tc>
        <w:tc>
          <w:tcPr>
            <w:tcW w:w="1985" w:type="dxa"/>
          </w:tcPr>
          <w:p w:rsidR="00651376" w:rsidRDefault="00651376" w:rsidP="00C1377A">
            <w:pPr>
              <w:tabs>
                <w:tab w:val="decimal" w:pos="888"/>
              </w:tabs>
              <w:rPr>
                <w:rFonts w:ascii="Arial" w:hAnsi="Arial"/>
              </w:rPr>
            </w:pPr>
            <w:r>
              <w:rPr>
                <w:rFonts w:ascii="Arial" w:hAnsi="Arial"/>
              </w:rPr>
              <w:t>43</w:t>
            </w:r>
          </w:p>
        </w:tc>
      </w:tr>
      <w:tr w:rsidR="00651376" w:rsidTr="00C1377A">
        <w:tblPrEx>
          <w:tblCellMar>
            <w:top w:w="0" w:type="dxa"/>
            <w:bottom w:w="0" w:type="dxa"/>
          </w:tblCellMar>
        </w:tblPrEx>
        <w:trPr>
          <w:jc w:val="center"/>
        </w:trPr>
        <w:tc>
          <w:tcPr>
            <w:tcW w:w="2310" w:type="dxa"/>
          </w:tcPr>
          <w:p w:rsidR="00651376" w:rsidRDefault="00651376" w:rsidP="00C1377A">
            <w:pPr>
              <w:tabs>
                <w:tab w:val="left" w:pos="720"/>
                <w:tab w:val="left" w:pos="4680"/>
                <w:tab w:val="left" w:pos="5040"/>
              </w:tabs>
              <w:ind w:left="363"/>
              <w:rPr>
                <w:rFonts w:ascii="Arial" w:hAnsi="Arial"/>
              </w:rPr>
            </w:pPr>
            <w:r>
              <w:rPr>
                <w:rFonts w:ascii="Arial" w:hAnsi="Arial"/>
              </w:rPr>
              <w:t>Missing</w:t>
            </w:r>
          </w:p>
        </w:tc>
        <w:tc>
          <w:tcPr>
            <w:tcW w:w="1985" w:type="dxa"/>
          </w:tcPr>
          <w:p w:rsidR="00651376" w:rsidRDefault="00651376" w:rsidP="00C1377A">
            <w:pPr>
              <w:tabs>
                <w:tab w:val="decimal" w:pos="888"/>
              </w:tabs>
              <w:rPr>
                <w:rFonts w:ascii="Arial" w:hAnsi="Arial"/>
              </w:rPr>
            </w:pPr>
            <w:r>
              <w:rPr>
                <w:rFonts w:ascii="Arial" w:hAnsi="Arial"/>
              </w:rPr>
              <w:t>20</w:t>
            </w:r>
          </w:p>
        </w:tc>
        <w:tc>
          <w:tcPr>
            <w:tcW w:w="1985" w:type="dxa"/>
          </w:tcPr>
          <w:p w:rsidR="00651376" w:rsidRDefault="00651376" w:rsidP="00C1377A">
            <w:pPr>
              <w:tabs>
                <w:tab w:val="decimal" w:pos="888"/>
              </w:tabs>
              <w:rPr>
                <w:rFonts w:ascii="Arial" w:hAnsi="Arial"/>
              </w:rPr>
            </w:pPr>
            <w:r>
              <w:rPr>
                <w:rFonts w:ascii="Arial" w:hAnsi="Arial"/>
              </w:rPr>
              <w:t>45</w:t>
            </w:r>
          </w:p>
        </w:tc>
        <w:tc>
          <w:tcPr>
            <w:tcW w:w="1985" w:type="dxa"/>
          </w:tcPr>
          <w:p w:rsidR="00651376" w:rsidRDefault="00651376" w:rsidP="00C1377A">
            <w:pPr>
              <w:tabs>
                <w:tab w:val="decimal" w:pos="888"/>
              </w:tabs>
              <w:rPr>
                <w:rFonts w:ascii="Arial" w:hAnsi="Arial"/>
              </w:rPr>
            </w:pPr>
            <w:r>
              <w:rPr>
                <w:rFonts w:ascii="Arial" w:hAnsi="Arial"/>
              </w:rPr>
              <w:t>10</w:t>
            </w:r>
          </w:p>
        </w:tc>
      </w:tr>
      <w:tr w:rsidR="00651376" w:rsidTr="00C1377A">
        <w:tblPrEx>
          <w:tblCellMar>
            <w:top w:w="0" w:type="dxa"/>
            <w:bottom w:w="0" w:type="dxa"/>
          </w:tblCellMar>
        </w:tblPrEx>
        <w:trPr>
          <w:jc w:val="center"/>
        </w:trPr>
        <w:tc>
          <w:tcPr>
            <w:tcW w:w="2310" w:type="dxa"/>
          </w:tcPr>
          <w:p w:rsidR="00651376" w:rsidRDefault="00651376" w:rsidP="00C1377A">
            <w:pPr>
              <w:tabs>
                <w:tab w:val="left" w:pos="720"/>
                <w:tab w:val="left" w:pos="4680"/>
                <w:tab w:val="left" w:pos="5040"/>
              </w:tabs>
              <w:rPr>
                <w:rFonts w:ascii="Arial" w:hAnsi="Arial"/>
              </w:rPr>
            </w:pPr>
          </w:p>
        </w:tc>
        <w:tc>
          <w:tcPr>
            <w:tcW w:w="1985" w:type="dxa"/>
          </w:tcPr>
          <w:p w:rsidR="00651376" w:rsidRDefault="00651376" w:rsidP="00C1377A">
            <w:pPr>
              <w:tabs>
                <w:tab w:val="decimal" w:pos="888"/>
              </w:tabs>
              <w:rPr>
                <w:rFonts w:ascii="Arial" w:hAnsi="Arial"/>
              </w:rPr>
            </w:pPr>
          </w:p>
        </w:tc>
        <w:tc>
          <w:tcPr>
            <w:tcW w:w="1985" w:type="dxa"/>
          </w:tcPr>
          <w:p w:rsidR="00651376" w:rsidRDefault="00651376" w:rsidP="00C1377A">
            <w:pPr>
              <w:tabs>
                <w:tab w:val="decimal" w:pos="888"/>
              </w:tabs>
              <w:rPr>
                <w:rFonts w:ascii="Arial" w:hAnsi="Arial"/>
              </w:rPr>
            </w:pPr>
          </w:p>
        </w:tc>
        <w:tc>
          <w:tcPr>
            <w:tcW w:w="1985" w:type="dxa"/>
          </w:tcPr>
          <w:p w:rsidR="00651376" w:rsidRDefault="00651376" w:rsidP="00C1377A">
            <w:pPr>
              <w:tabs>
                <w:tab w:val="decimal" w:pos="888"/>
              </w:tabs>
              <w:rPr>
                <w:rFonts w:ascii="Arial" w:hAnsi="Arial"/>
              </w:rPr>
            </w:pPr>
          </w:p>
        </w:tc>
      </w:tr>
      <w:tr w:rsidR="00651376" w:rsidTr="00C1377A">
        <w:tblPrEx>
          <w:tblCellMar>
            <w:top w:w="0" w:type="dxa"/>
            <w:bottom w:w="0" w:type="dxa"/>
          </w:tblCellMar>
        </w:tblPrEx>
        <w:trPr>
          <w:jc w:val="center"/>
        </w:trPr>
        <w:tc>
          <w:tcPr>
            <w:tcW w:w="2310" w:type="dxa"/>
          </w:tcPr>
          <w:p w:rsidR="00651376" w:rsidRDefault="00651376" w:rsidP="00C1377A">
            <w:pPr>
              <w:tabs>
                <w:tab w:val="left" w:pos="720"/>
                <w:tab w:val="left" w:pos="4680"/>
                <w:tab w:val="left" w:pos="5040"/>
              </w:tabs>
              <w:rPr>
                <w:rFonts w:ascii="Arial" w:hAnsi="Arial"/>
              </w:rPr>
            </w:pPr>
            <w:r>
              <w:rPr>
                <w:rFonts w:ascii="Arial" w:hAnsi="Arial"/>
              </w:rPr>
              <w:t>Symptoms – Day 1</w:t>
            </w:r>
          </w:p>
        </w:tc>
        <w:tc>
          <w:tcPr>
            <w:tcW w:w="1985" w:type="dxa"/>
          </w:tcPr>
          <w:p w:rsidR="00651376" w:rsidRDefault="00651376" w:rsidP="00C1377A">
            <w:pPr>
              <w:tabs>
                <w:tab w:val="decimal" w:pos="888"/>
              </w:tabs>
              <w:rPr>
                <w:rFonts w:ascii="Arial" w:hAnsi="Arial"/>
              </w:rPr>
            </w:pPr>
          </w:p>
        </w:tc>
        <w:tc>
          <w:tcPr>
            <w:tcW w:w="1985" w:type="dxa"/>
          </w:tcPr>
          <w:p w:rsidR="00651376" w:rsidRDefault="00651376" w:rsidP="00C1377A">
            <w:pPr>
              <w:tabs>
                <w:tab w:val="decimal" w:pos="888"/>
              </w:tabs>
              <w:rPr>
                <w:rFonts w:ascii="Arial" w:hAnsi="Arial"/>
              </w:rPr>
            </w:pPr>
          </w:p>
        </w:tc>
        <w:tc>
          <w:tcPr>
            <w:tcW w:w="1985" w:type="dxa"/>
          </w:tcPr>
          <w:p w:rsidR="00651376" w:rsidRDefault="00651376" w:rsidP="00C1377A">
            <w:pPr>
              <w:tabs>
                <w:tab w:val="decimal" w:pos="888"/>
              </w:tabs>
              <w:rPr>
                <w:rFonts w:ascii="Arial" w:hAnsi="Arial"/>
              </w:rPr>
            </w:pPr>
          </w:p>
        </w:tc>
      </w:tr>
      <w:tr w:rsidR="00651376" w:rsidTr="00C1377A">
        <w:tblPrEx>
          <w:tblCellMar>
            <w:top w:w="0" w:type="dxa"/>
            <w:bottom w:w="0" w:type="dxa"/>
          </w:tblCellMar>
        </w:tblPrEx>
        <w:trPr>
          <w:jc w:val="center"/>
        </w:trPr>
        <w:tc>
          <w:tcPr>
            <w:tcW w:w="2310" w:type="dxa"/>
          </w:tcPr>
          <w:p w:rsidR="00651376" w:rsidRDefault="00651376" w:rsidP="00C1377A">
            <w:pPr>
              <w:tabs>
                <w:tab w:val="left" w:pos="720"/>
                <w:tab w:val="left" w:pos="4680"/>
                <w:tab w:val="left" w:pos="5040"/>
              </w:tabs>
              <w:ind w:left="363"/>
              <w:rPr>
                <w:rFonts w:ascii="Arial" w:hAnsi="Arial"/>
              </w:rPr>
            </w:pPr>
            <w:r>
              <w:rPr>
                <w:rFonts w:ascii="Arial" w:hAnsi="Arial"/>
              </w:rPr>
              <w:t>Yes</w:t>
            </w:r>
          </w:p>
        </w:tc>
        <w:tc>
          <w:tcPr>
            <w:tcW w:w="1985" w:type="dxa"/>
          </w:tcPr>
          <w:p w:rsidR="00651376" w:rsidRDefault="00651376" w:rsidP="00C1377A">
            <w:pPr>
              <w:tabs>
                <w:tab w:val="decimal" w:pos="888"/>
              </w:tabs>
              <w:rPr>
                <w:rFonts w:ascii="Arial" w:hAnsi="Arial"/>
              </w:rPr>
            </w:pPr>
            <w:r>
              <w:rPr>
                <w:rFonts w:ascii="Arial" w:hAnsi="Arial"/>
              </w:rPr>
              <w:t>157</w:t>
            </w:r>
          </w:p>
        </w:tc>
        <w:tc>
          <w:tcPr>
            <w:tcW w:w="1985" w:type="dxa"/>
          </w:tcPr>
          <w:p w:rsidR="00651376" w:rsidRDefault="00651376" w:rsidP="00C1377A">
            <w:pPr>
              <w:tabs>
                <w:tab w:val="decimal" w:pos="888"/>
              </w:tabs>
              <w:rPr>
                <w:rFonts w:ascii="Arial" w:hAnsi="Arial"/>
              </w:rPr>
            </w:pPr>
            <w:r>
              <w:rPr>
                <w:rFonts w:ascii="Arial" w:hAnsi="Arial"/>
              </w:rPr>
              <w:t>55</w:t>
            </w:r>
          </w:p>
        </w:tc>
        <w:tc>
          <w:tcPr>
            <w:tcW w:w="1985" w:type="dxa"/>
          </w:tcPr>
          <w:p w:rsidR="00651376" w:rsidRDefault="00651376" w:rsidP="00C1377A">
            <w:pPr>
              <w:tabs>
                <w:tab w:val="decimal" w:pos="888"/>
              </w:tabs>
              <w:rPr>
                <w:rFonts w:ascii="Arial" w:hAnsi="Arial"/>
              </w:rPr>
            </w:pPr>
            <w:r>
              <w:rPr>
                <w:rFonts w:ascii="Arial" w:hAnsi="Arial"/>
              </w:rPr>
              <w:t>138</w:t>
            </w:r>
          </w:p>
        </w:tc>
      </w:tr>
      <w:tr w:rsidR="00651376" w:rsidTr="00C1377A">
        <w:tblPrEx>
          <w:tblCellMar>
            <w:top w:w="0" w:type="dxa"/>
            <w:bottom w:w="0" w:type="dxa"/>
          </w:tblCellMar>
        </w:tblPrEx>
        <w:trPr>
          <w:jc w:val="center"/>
        </w:trPr>
        <w:tc>
          <w:tcPr>
            <w:tcW w:w="2310" w:type="dxa"/>
          </w:tcPr>
          <w:p w:rsidR="00651376" w:rsidRDefault="00651376" w:rsidP="00C1377A">
            <w:pPr>
              <w:tabs>
                <w:tab w:val="left" w:pos="720"/>
                <w:tab w:val="left" w:pos="4680"/>
                <w:tab w:val="left" w:pos="5040"/>
              </w:tabs>
              <w:ind w:left="363"/>
              <w:rPr>
                <w:rFonts w:ascii="Arial" w:hAnsi="Arial"/>
              </w:rPr>
            </w:pPr>
            <w:r>
              <w:rPr>
                <w:rFonts w:ascii="Arial" w:hAnsi="Arial"/>
              </w:rPr>
              <w:t>No</w:t>
            </w:r>
          </w:p>
        </w:tc>
        <w:tc>
          <w:tcPr>
            <w:tcW w:w="1985" w:type="dxa"/>
          </w:tcPr>
          <w:p w:rsidR="00651376" w:rsidRDefault="00651376" w:rsidP="00C1377A">
            <w:pPr>
              <w:tabs>
                <w:tab w:val="decimal" w:pos="888"/>
              </w:tabs>
              <w:rPr>
                <w:rFonts w:ascii="Arial" w:hAnsi="Arial"/>
              </w:rPr>
            </w:pPr>
            <w:r>
              <w:rPr>
                <w:rFonts w:ascii="Arial" w:hAnsi="Arial"/>
              </w:rPr>
              <w:t>13</w:t>
            </w:r>
          </w:p>
        </w:tc>
        <w:tc>
          <w:tcPr>
            <w:tcW w:w="1985" w:type="dxa"/>
          </w:tcPr>
          <w:p w:rsidR="00651376" w:rsidRDefault="00651376" w:rsidP="00C1377A">
            <w:pPr>
              <w:tabs>
                <w:tab w:val="decimal" w:pos="888"/>
              </w:tabs>
              <w:rPr>
                <w:rFonts w:ascii="Arial" w:hAnsi="Arial"/>
              </w:rPr>
            </w:pPr>
            <w:r>
              <w:rPr>
                <w:rFonts w:ascii="Arial" w:hAnsi="Arial"/>
              </w:rPr>
              <w:t>7</w:t>
            </w:r>
          </w:p>
        </w:tc>
        <w:tc>
          <w:tcPr>
            <w:tcW w:w="1985" w:type="dxa"/>
          </w:tcPr>
          <w:p w:rsidR="00651376" w:rsidRDefault="00651376" w:rsidP="00C1377A">
            <w:pPr>
              <w:tabs>
                <w:tab w:val="decimal" w:pos="888"/>
              </w:tabs>
              <w:rPr>
                <w:rFonts w:ascii="Arial" w:hAnsi="Arial"/>
              </w:rPr>
            </w:pPr>
            <w:r>
              <w:rPr>
                <w:rFonts w:ascii="Arial" w:hAnsi="Arial"/>
              </w:rPr>
              <w:t>17</w:t>
            </w:r>
          </w:p>
        </w:tc>
      </w:tr>
      <w:tr w:rsidR="00651376" w:rsidTr="00C1377A">
        <w:tblPrEx>
          <w:tblCellMar>
            <w:top w:w="0" w:type="dxa"/>
            <w:bottom w:w="0" w:type="dxa"/>
          </w:tblCellMar>
        </w:tblPrEx>
        <w:trPr>
          <w:jc w:val="center"/>
        </w:trPr>
        <w:tc>
          <w:tcPr>
            <w:tcW w:w="2310" w:type="dxa"/>
          </w:tcPr>
          <w:p w:rsidR="00651376" w:rsidRDefault="00651376" w:rsidP="00C1377A">
            <w:pPr>
              <w:tabs>
                <w:tab w:val="left" w:pos="720"/>
                <w:tab w:val="left" w:pos="4680"/>
                <w:tab w:val="left" w:pos="5040"/>
              </w:tabs>
              <w:ind w:left="363"/>
              <w:rPr>
                <w:rFonts w:ascii="Arial" w:hAnsi="Arial"/>
              </w:rPr>
            </w:pPr>
            <w:r>
              <w:rPr>
                <w:rFonts w:ascii="Arial" w:hAnsi="Arial"/>
              </w:rPr>
              <w:t>Unknown</w:t>
            </w:r>
          </w:p>
        </w:tc>
        <w:tc>
          <w:tcPr>
            <w:tcW w:w="1985" w:type="dxa"/>
          </w:tcPr>
          <w:p w:rsidR="00651376" w:rsidRDefault="00651376" w:rsidP="00C1377A">
            <w:pPr>
              <w:tabs>
                <w:tab w:val="decimal" w:pos="888"/>
              </w:tabs>
              <w:rPr>
                <w:rFonts w:ascii="Arial" w:hAnsi="Arial"/>
              </w:rPr>
            </w:pPr>
            <w:r>
              <w:rPr>
                <w:rFonts w:ascii="Arial" w:hAnsi="Arial"/>
              </w:rPr>
              <w:t>10</w:t>
            </w:r>
          </w:p>
        </w:tc>
        <w:tc>
          <w:tcPr>
            <w:tcW w:w="1985" w:type="dxa"/>
          </w:tcPr>
          <w:p w:rsidR="00651376" w:rsidRDefault="00651376" w:rsidP="00C1377A">
            <w:pPr>
              <w:tabs>
                <w:tab w:val="decimal" w:pos="888"/>
              </w:tabs>
              <w:rPr>
                <w:rFonts w:ascii="Arial" w:hAnsi="Arial"/>
              </w:rPr>
            </w:pPr>
            <w:r>
              <w:rPr>
                <w:rFonts w:ascii="Arial" w:hAnsi="Arial"/>
              </w:rPr>
              <w:t>36</w:t>
            </w:r>
          </w:p>
        </w:tc>
        <w:tc>
          <w:tcPr>
            <w:tcW w:w="1985" w:type="dxa"/>
          </w:tcPr>
          <w:p w:rsidR="00651376" w:rsidRDefault="00651376" w:rsidP="00C1377A">
            <w:pPr>
              <w:tabs>
                <w:tab w:val="decimal" w:pos="888"/>
              </w:tabs>
              <w:rPr>
                <w:rFonts w:ascii="Arial" w:hAnsi="Arial"/>
              </w:rPr>
            </w:pPr>
            <w:r>
              <w:rPr>
                <w:rFonts w:ascii="Arial" w:hAnsi="Arial"/>
              </w:rPr>
              <w:t>10</w:t>
            </w:r>
          </w:p>
        </w:tc>
      </w:tr>
      <w:tr w:rsidR="00651376" w:rsidTr="00C1377A">
        <w:tblPrEx>
          <w:tblCellMar>
            <w:top w:w="0" w:type="dxa"/>
            <w:bottom w:w="0" w:type="dxa"/>
          </w:tblCellMar>
        </w:tblPrEx>
        <w:trPr>
          <w:jc w:val="center"/>
        </w:trPr>
        <w:tc>
          <w:tcPr>
            <w:tcW w:w="2310" w:type="dxa"/>
          </w:tcPr>
          <w:p w:rsidR="00651376" w:rsidRDefault="00651376" w:rsidP="00C1377A">
            <w:pPr>
              <w:tabs>
                <w:tab w:val="left" w:pos="720"/>
                <w:tab w:val="left" w:pos="4680"/>
                <w:tab w:val="left" w:pos="5040"/>
              </w:tabs>
              <w:rPr>
                <w:rFonts w:ascii="Arial" w:hAnsi="Arial"/>
              </w:rPr>
            </w:pPr>
          </w:p>
        </w:tc>
        <w:tc>
          <w:tcPr>
            <w:tcW w:w="1985" w:type="dxa"/>
          </w:tcPr>
          <w:p w:rsidR="00651376" w:rsidRDefault="00651376" w:rsidP="00C1377A">
            <w:pPr>
              <w:tabs>
                <w:tab w:val="decimal" w:pos="888"/>
              </w:tabs>
              <w:rPr>
                <w:rFonts w:ascii="Arial" w:hAnsi="Arial"/>
              </w:rPr>
            </w:pPr>
          </w:p>
        </w:tc>
        <w:tc>
          <w:tcPr>
            <w:tcW w:w="1985" w:type="dxa"/>
          </w:tcPr>
          <w:p w:rsidR="00651376" w:rsidRDefault="00651376" w:rsidP="00C1377A">
            <w:pPr>
              <w:tabs>
                <w:tab w:val="decimal" w:pos="888"/>
              </w:tabs>
              <w:rPr>
                <w:rFonts w:ascii="Arial" w:hAnsi="Arial"/>
              </w:rPr>
            </w:pPr>
          </w:p>
        </w:tc>
        <w:tc>
          <w:tcPr>
            <w:tcW w:w="1985" w:type="dxa"/>
          </w:tcPr>
          <w:p w:rsidR="00651376" w:rsidRDefault="00651376" w:rsidP="00C1377A">
            <w:pPr>
              <w:tabs>
                <w:tab w:val="decimal" w:pos="888"/>
              </w:tabs>
              <w:rPr>
                <w:rFonts w:ascii="Arial" w:hAnsi="Arial"/>
              </w:rPr>
            </w:pPr>
          </w:p>
        </w:tc>
      </w:tr>
      <w:tr w:rsidR="00651376" w:rsidTr="00C1377A">
        <w:tblPrEx>
          <w:tblCellMar>
            <w:top w:w="0" w:type="dxa"/>
            <w:bottom w:w="0" w:type="dxa"/>
          </w:tblCellMar>
        </w:tblPrEx>
        <w:trPr>
          <w:jc w:val="center"/>
        </w:trPr>
        <w:tc>
          <w:tcPr>
            <w:tcW w:w="2310" w:type="dxa"/>
          </w:tcPr>
          <w:p w:rsidR="00651376" w:rsidRDefault="00651376" w:rsidP="00C1377A">
            <w:pPr>
              <w:tabs>
                <w:tab w:val="left" w:pos="720"/>
                <w:tab w:val="left" w:pos="4680"/>
                <w:tab w:val="left" w:pos="5040"/>
              </w:tabs>
              <w:rPr>
                <w:rFonts w:ascii="Arial" w:hAnsi="Arial"/>
              </w:rPr>
            </w:pPr>
            <w:r>
              <w:rPr>
                <w:rFonts w:ascii="Arial" w:hAnsi="Arial"/>
              </w:rPr>
              <w:t>Symptoms – Day 5</w:t>
            </w:r>
          </w:p>
        </w:tc>
        <w:tc>
          <w:tcPr>
            <w:tcW w:w="1985" w:type="dxa"/>
          </w:tcPr>
          <w:p w:rsidR="00651376" w:rsidRDefault="00651376" w:rsidP="00C1377A">
            <w:pPr>
              <w:tabs>
                <w:tab w:val="decimal" w:pos="888"/>
              </w:tabs>
              <w:rPr>
                <w:rFonts w:ascii="Arial" w:hAnsi="Arial"/>
              </w:rPr>
            </w:pPr>
          </w:p>
        </w:tc>
        <w:tc>
          <w:tcPr>
            <w:tcW w:w="1985" w:type="dxa"/>
          </w:tcPr>
          <w:p w:rsidR="00651376" w:rsidRDefault="00651376" w:rsidP="00C1377A">
            <w:pPr>
              <w:tabs>
                <w:tab w:val="decimal" w:pos="888"/>
              </w:tabs>
              <w:rPr>
                <w:rFonts w:ascii="Arial" w:hAnsi="Arial"/>
              </w:rPr>
            </w:pPr>
          </w:p>
        </w:tc>
        <w:tc>
          <w:tcPr>
            <w:tcW w:w="1985" w:type="dxa"/>
          </w:tcPr>
          <w:p w:rsidR="00651376" w:rsidRDefault="00651376" w:rsidP="00C1377A">
            <w:pPr>
              <w:tabs>
                <w:tab w:val="decimal" w:pos="888"/>
              </w:tabs>
              <w:rPr>
                <w:rFonts w:ascii="Arial" w:hAnsi="Arial"/>
              </w:rPr>
            </w:pPr>
          </w:p>
        </w:tc>
      </w:tr>
      <w:tr w:rsidR="00651376" w:rsidTr="00C1377A">
        <w:tblPrEx>
          <w:tblCellMar>
            <w:top w:w="0" w:type="dxa"/>
            <w:bottom w:w="0" w:type="dxa"/>
          </w:tblCellMar>
        </w:tblPrEx>
        <w:trPr>
          <w:jc w:val="center"/>
        </w:trPr>
        <w:tc>
          <w:tcPr>
            <w:tcW w:w="2310" w:type="dxa"/>
          </w:tcPr>
          <w:p w:rsidR="00651376" w:rsidRDefault="00651376" w:rsidP="00C1377A">
            <w:pPr>
              <w:tabs>
                <w:tab w:val="left" w:pos="720"/>
                <w:tab w:val="left" w:pos="4680"/>
                <w:tab w:val="left" w:pos="5040"/>
              </w:tabs>
              <w:ind w:left="363"/>
              <w:rPr>
                <w:rFonts w:ascii="Arial" w:hAnsi="Arial"/>
              </w:rPr>
            </w:pPr>
            <w:r>
              <w:rPr>
                <w:rFonts w:ascii="Arial" w:hAnsi="Arial"/>
              </w:rPr>
              <w:t>Yes</w:t>
            </w:r>
          </w:p>
        </w:tc>
        <w:tc>
          <w:tcPr>
            <w:tcW w:w="1985" w:type="dxa"/>
          </w:tcPr>
          <w:p w:rsidR="00651376" w:rsidRDefault="00651376" w:rsidP="00C1377A">
            <w:pPr>
              <w:tabs>
                <w:tab w:val="decimal" w:pos="888"/>
              </w:tabs>
              <w:rPr>
                <w:rFonts w:ascii="Arial" w:hAnsi="Arial"/>
              </w:rPr>
            </w:pPr>
            <w:r>
              <w:rPr>
                <w:rFonts w:ascii="Arial" w:hAnsi="Arial"/>
              </w:rPr>
              <w:t>50</w:t>
            </w:r>
          </w:p>
        </w:tc>
        <w:tc>
          <w:tcPr>
            <w:tcW w:w="1985" w:type="dxa"/>
          </w:tcPr>
          <w:p w:rsidR="00651376" w:rsidRDefault="00651376" w:rsidP="00C1377A">
            <w:pPr>
              <w:tabs>
                <w:tab w:val="decimal" w:pos="888"/>
              </w:tabs>
              <w:rPr>
                <w:rFonts w:ascii="Arial" w:hAnsi="Arial"/>
              </w:rPr>
            </w:pPr>
            <w:r>
              <w:rPr>
                <w:rFonts w:ascii="Arial" w:hAnsi="Arial"/>
              </w:rPr>
              <w:t>18</w:t>
            </w:r>
          </w:p>
        </w:tc>
        <w:tc>
          <w:tcPr>
            <w:tcW w:w="1985" w:type="dxa"/>
          </w:tcPr>
          <w:p w:rsidR="00651376" w:rsidRDefault="00651376" w:rsidP="00C1377A">
            <w:pPr>
              <w:tabs>
                <w:tab w:val="decimal" w:pos="888"/>
              </w:tabs>
              <w:rPr>
                <w:rFonts w:ascii="Arial" w:hAnsi="Arial"/>
              </w:rPr>
            </w:pPr>
            <w:r>
              <w:rPr>
                <w:rFonts w:ascii="Arial" w:hAnsi="Arial"/>
              </w:rPr>
              <w:t>25</w:t>
            </w:r>
          </w:p>
        </w:tc>
      </w:tr>
      <w:tr w:rsidR="00651376" w:rsidTr="00C1377A">
        <w:tblPrEx>
          <w:tblCellMar>
            <w:top w:w="0" w:type="dxa"/>
            <w:bottom w:w="0" w:type="dxa"/>
          </w:tblCellMar>
        </w:tblPrEx>
        <w:trPr>
          <w:jc w:val="center"/>
        </w:trPr>
        <w:tc>
          <w:tcPr>
            <w:tcW w:w="2310" w:type="dxa"/>
          </w:tcPr>
          <w:p w:rsidR="00651376" w:rsidRDefault="00651376" w:rsidP="00C1377A">
            <w:pPr>
              <w:tabs>
                <w:tab w:val="left" w:pos="720"/>
                <w:tab w:val="left" w:pos="4680"/>
                <w:tab w:val="left" w:pos="5040"/>
              </w:tabs>
              <w:ind w:left="363"/>
              <w:rPr>
                <w:rFonts w:ascii="Arial" w:hAnsi="Arial"/>
              </w:rPr>
            </w:pPr>
            <w:r>
              <w:rPr>
                <w:rFonts w:ascii="Arial" w:hAnsi="Arial"/>
              </w:rPr>
              <w:t>No</w:t>
            </w:r>
          </w:p>
        </w:tc>
        <w:tc>
          <w:tcPr>
            <w:tcW w:w="1985" w:type="dxa"/>
          </w:tcPr>
          <w:p w:rsidR="00651376" w:rsidRDefault="00651376" w:rsidP="00C1377A">
            <w:pPr>
              <w:tabs>
                <w:tab w:val="decimal" w:pos="888"/>
              </w:tabs>
              <w:rPr>
                <w:rFonts w:ascii="Arial" w:hAnsi="Arial"/>
              </w:rPr>
            </w:pPr>
            <w:r>
              <w:rPr>
                <w:rFonts w:ascii="Arial" w:hAnsi="Arial"/>
              </w:rPr>
              <w:t>115</w:t>
            </w:r>
          </w:p>
        </w:tc>
        <w:tc>
          <w:tcPr>
            <w:tcW w:w="1985" w:type="dxa"/>
          </w:tcPr>
          <w:p w:rsidR="00651376" w:rsidRDefault="00651376" w:rsidP="00C1377A">
            <w:pPr>
              <w:tabs>
                <w:tab w:val="decimal" w:pos="888"/>
              </w:tabs>
              <w:rPr>
                <w:rFonts w:ascii="Arial" w:hAnsi="Arial"/>
              </w:rPr>
            </w:pPr>
            <w:r>
              <w:rPr>
                <w:rFonts w:ascii="Arial" w:hAnsi="Arial"/>
              </w:rPr>
              <w:t>36</w:t>
            </w:r>
          </w:p>
        </w:tc>
        <w:tc>
          <w:tcPr>
            <w:tcW w:w="1985" w:type="dxa"/>
          </w:tcPr>
          <w:p w:rsidR="00651376" w:rsidRDefault="00651376" w:rsidP="00C1377A">
            <w:pPr>
              <w:tabs>
                <w:tab w:val="decimal" w:pos="888"/>
              </w:tabs>
              <w:rPr>
                <w:rFonts w:ascii="Arial" w:hAnsi="Arial"/>
              </w:rPr>
            </w:pPr>
            <w:r>
              <w:rPr>
                <w:rFonts w:ascii="Arial" w:hAnsi="Arial"/>
              </w:rPr>
              <w:t>104</w:t>
            </w:r>
          </w:p>
        </w:tc>
      </w:tr>
      <w:tr w:rsidR="00651376" w:rsidTr="00C1377A">
        <w:tblPrEx>
          <w:tblCellMar>
            <w:top w:w="0" w:type="dxa"/>
            <w:bottom w:w="0" w:type="dxa"/>
          </w:tblCellMar>
        </w:tblPrEx>
        <w:trPr>
          <w:jc w:val="center"/>
        </w:trPr>
        <w:tc>
          <w:tcPr>
            <w:tcW w:w="2310" w:type="dxa"/>
          </w:tcPr>
          <w:p w:rsidR="00651376" w:rsidRDefault="00651376" w:rsidP="00C1377A">
            <w:pPr>
              <w:tabs>
                <w:tab w:val="left" w:pos="720"/>
                <w:tab w:val="left" w:pos="4680"/>
                <w:tab w:val="left" w:pos="5040"/>
              </w:tabs>
              <w:ind w:left="363"/>
              <w:rPr>
                <w:rFonts w:ascii="Arial" w:hAnsi="Arial"/>
              </w:rPr>
            </w:pPr>
            <w:r>
              <w:rPr>
                <w:rFonts w:ascii="Arial" w:hAnsi="Arial"/>
              </w:rPr>
              <w:t>Unknown</w:t>
            </w:r>
          </w:p>
        </w:tc>
        <w:tc>
          <w:tcPr>
            <w:tcW w:w="1985" w:type="dxa"/>
          </w:tcPr>
          <w:p w:rsidR="00651376" w:rsidRDefault="00651376" w:rsidP="00C1377A">
            <w:pPr>
              <w:tabs>
                <w:tab w:val="decimal" w:pos="888"/>
              </w:tabs>
              <w:spacing w:after="60"/>
              <w:rPr>
                <w:rFonts w:ascii="Arial" w:hAnsi="Arial"/>
              </w:rPr>
            </w:pPr>
            <w:r>
              <w:rPr>
                <w:rFonts w:ascii="Arial" w:hAnsi="Arial"/>
              </w:rPr>
              <w:t>15</w:t>
            </w:r>
          </w:p>
        </w:tc>
        <w:tc>
          <w:tcPr>
            <w:tcW w:w="1985" w:type="dxa"/>
          </w:tcPr>
          <w:p w:rsidR="00651376" w:rsidRDefault="00651376" w:rsidP="00C1377A">
            <w:pPr>
              <w:tabs>
                <w:tab w:val="decimal" w:pos="888"/>
              </w:tabs>
              <w:spacing w:after="60"/>
              <w:rPr>
                <w:rFonts w:ascii="Arial" w:hAnsi="Arial"/>
              </w:rPr>
            </w:pPr>
            <w:r>
              <w:rPr>
                <w:rFonts w:ascii="Arial" w:hAnsi="Arial"/>
              </w:rPr>
              <w:t>44</w:t>
            </w:r>
          </w:p>
        </w:tc>
        <w:tc>
          <w:tcPr>
            <w:tcW w:w="1985" w:type="dxa"/>
          </w:tcPr>
          <w:p w:rsidR="00651376" w:rsidRDefault="00651376" w:rsidP="00C1377A">
            <w:pPr>
              <w:tabs>
                <w:tab w:val="decimal" w:pos="888"/>
              </w:tabs>
              <w:spacing w:after="60"/>
              <w:rPr>
                <w:rFonts w:ascii="Arial" w:hAnsi="Arial"/>
              </w:rPr>
            </w:pPr>
            <w:r>
              <w:rPr>
                <w:rFonts w:ascii="Arial" w:hAnsi="Arial"/>
              </w:rPr>
              <w:t>36</w:t>
            </w:r>
          </w:p>
        </w:tc>
      </w:tr>
    </w:tbl>
    <w:p w:rsidR="00651376" w:rsidRDefault="00651376" w:rsidP="00651376">
      <w:pPr>
        <w:tabs>
          <w:tab w:val="left" w:pos="720"/>
          <w:tab w:val="left" w:pos="4680"/>
          <w:tab w:val="left" w:pos="5040"/>
        </w:tabs>
        <w:ind w:left="360" w:hanging="360"/>
        <w:rPr>
          <w:rFonts w:ascii="Arial" w:hAnsi="Arial"/>
          <w:sz w:val="22"/>
        </w:rPr>
      </w:pPr>
    </w:p>
    <w:p w:rsidR="00651376" w:rsidRDefault="00651376" w:rsidP="00651376">
      <w:pPr>
        <w:tabs>
          <w:tab w:val="left" w:pos="720"/>
          <w:tab w:val="left" w:pos="4680"/>
          <w:tab w:val="left" w:pos="5040"/>
        </w:tabs>
        <w:ind w:left="360" w:hanging="360"/>
        <w:rPr>
          <w:rFonts w:ascii="Arial" w:hAnsi="Arial"/>
          <w:sz w:val="22"/>
        </w:rPr>
      </w:pPr>
    </w:p>
    <w:p w:rsidR="00651376" w:rsidRDefault="00651376" w:rsidP="00651376">
      <w:pPr>
        <w:tabs>
          <w:tab w:val="left" w:pos="720"/>
          <w:tab w:val="left" w:pos="4680"/>
          <w:tab w:val="left" w:pos="5040"/>
        </w:tabs>
        <w:ind w:left="360" w:hanging="360"/>
        <w:rPr>
          <w:rFonts w:ascii="Arial" w:hAnsi="Arial"/>
          <w:sz w:val="22"/>
        </w:rPr>
      </w:pPr>
      <w:r>
        <w:rPr>
          <w:rFonts w:ascii="Arial" w:hAnsi="Arial"/>
          <w:sz w:val="22"/>
        </w:rPr>
        <w:t>1) Calculate the responder rate using:</w:t>
      </w:r>
    </w:p>
    <w:p w:rsidR="00651376" w:rsidRDefault="00651376" w:rsidP="00651376">
      <w:pPr>
        <w:numPr>
          <w:ilvl w:val="0"/>
          <w:numId w:val="2"/>
        </w:numPr>
        <w:tabs>
          <w:tab w:val="left" w:pos="851"/>
          <w:tab w:val="left" w:pos="4680"/>
          <w:tab w:val="left" w:pos="5040"/>
        </w:tabs>
        <w:ind w:left="851"/>
        <w:rPr>
          <w:rFonts w:ascii="Arial" w:hAnsi="Arial"/>
          <w:sz w:val="22"/>
        </w:rPr>
      </w:pPr>
      <w:r>
        <w:rPr>
          <w:rFonts w:ascii="Arial" w:hAnsi="Arial"/>
          <w:sz w:val="22"/>
        </w:rPr>
        <w:t>an intent-to-treat population (% responders of total subjects randomized)</w:t>
      </w:r>
    </w:p>
    <w:p w:rsidR="00651376" w:rsidRDefault="00651376" w:rsidP="00651376">
      <w:pPr>
        <w:numPr>
          <w:ilvl w:val="0"/>
          <w:numId w:val="2"/>
        </w:numPr>
        <w:tabs>
          <w:tab w:val="left" w:pos="851"/>
          <w:tab w:val="left" w:pos="4680"/>
          <w:tab w:val="left" w:pos="5040"/>
        </w:tabs>
        <w:ind w:left="851"/>
        <w:rPr>
          <w:rFonts w:ascii="Arial" w:hAnsi="Arial"/>
          <w:sz w:val="22"/>
        </w:rPr>
      </w:pPr>
      <w:r>
        <w:rPr>
          <w:rFonts w:ascii="Arial" w:hAnsi="Arial"/>
          <w:sz w:val="22"/>
        </w:rPr>
        <w:t>a per-protocol population (% responders of subjects with response, i.e. excluding those with “missing” from the total)</w:t>
      </w:r>
    </w:p>
    <w:p w:rsidR="00651376" w:rsidRDefault="00651376" w:rsidP="00651376">
      <w:pPr>
        <w:tabs>
          <w:tab w:val="left" w:pos="720"/>
          <w:tab w:val="left" w:pos="4680"/>
          <w:tab w:val="left" w:pos="5040"/>
        </w:tabs>
        <w:ind w:left="567" w:hanging="360"/>
        <w:rPr>
          <w:rFonts w:ascii="Arial" w:hAnsi="Arial"/>
          <w:sz w:val="22"/>
        </w:rPr>
      </w:pPr>
    </w:p>
    <w:p w:rsidR="00651376" w:rsidRDefault="00651376" w:rsidP="00651376">
      <w:pPr>
        <w:tabs>
          <w:tab w:val="left" w:pos="720"/>
          <w:tab w:val="left" w:pos="4680"/>
          <w:tab w:val="left" w:pos="5040"/>
        </w:tabs>
        <w:ind w:left="567" w:hanging="360"/>
        <w:rPr>
          <w:rFonts w:ascii="Arial" w:hAnsi="Arial"/>
          <w:sz w:val="22"/>
        </w:rPr>
      </w:pPr>
      <w:r>
        <w:rPr>
          <w:rFonts w:ascii="Arial" w:hAnsi="Arial"/>
          <w:sz w:val="22"/>
        </w:rPr>
        <w:t>Now write a concluding sentence for each calculation.</w:t>
      </w:r>
    </w:p>
    <w:p w:rsidR="00651376" w:rsidRDefault="00651376" w:rsidP="00651376">
      <w:pPr>
        <w:tabs>
          <w:tab w:val="left" w:pos="720"/>
          <w:tab w:val="left" w:pos="4680"/>
          <w:tab w:val="left" w:pos="5040"/>
        </w:tabs>
        <w:ind w:left="993" w:hanging="360"/>
        <w:rPr>
          <w:rFonts w:ascii="Arial" w:hAnsi="Arial"/>
          <w:sz w:val="22"/>
        </w:rPr>
      </w:pPr>
      <w:r>
        <w:rPr>
          <w:rFonts w:ascii="Arial" w:hAnsi="Arial"/>
          <w:sz w:val="22"/>
        </w:rPr>
        <w:t>Are your sentences different?</w:t>
      </w:r>
    </w:p>
    <w:p w:rsidR="00651376" w:rsidRDefault="00651376" w:rsidP="00651376">
      <w:pPr>
        <w:tabs>
          <w:tab w:val="left" w:pos="720"/>
          <w:tab w:val="left" w:pos="4680"/>
          <w:tab w:val="left" w:pos="5040"/>
        </w:tabs>
        <w:ind w:left="993" w:hanging="360"/>
        <w:rPr>
          <w:rFonts w:ascii="Arial" w:hAnsi="Arial"/>
          <w:sz w:val="22"/>
        </w:rPr>
      </w:pPr>
      <w:r>
        <w:rPr>
          <w:rFonts w:ascii="Arial" w:hAnsi="Arial"/>
          <w:sz w:val="22"/>
        </w:rPr>
        <w:t>Which is more accurate?</w:t>
      </w:r>
    </w:p>
    <w:p w:rsidR="00651376" w:rsidRDefault="00651376" w:rsidP="00651376">
      <w:pPr>
        <w:tabs>
          <w:tab w:val="left" w:pos="720"/>
          <w:tab w:val="left" w:pos="4680"/>
          <w:tab w:val="left" w:pos="5040"/>
        </w:tabs>
        <w:ind w:left="993" w:hanging="360"/>
        <w:rPr>
          <w:rFonts w:ascii="Arial" w:hAnsi="Arial"/>
          <w:sz w:val="22"/>
        </w:rPr>
      </w:pPr>
      <w:r>
        <w:rPr>
          <w:rFonts w:ascii="Arial" w:hAnsi="Arial"/>
          <w:sz w:val="22"/>
        </w:rPr>
        <w:t>How would you explain the difference?</w:t>
      </w:r>
    </w:p>
    <w:p w:rsidR="00651376" w:rsidRDefault="00651376" w:rsidP="00651376">
      <w:pPr>
        <w:tabs>
          <w:tab w:val="left" w:pos="720"/>
          <w:tab w:val="left" w:pos="4680"/>
          <w:tab w:val="left" w:pos="5040"/>
        </w:tabs>
        <w:ind w:left="993" w:hanging="360"/>
        <w:rPr>
          <w:rFonts w:ascii="Arial" w:hAnsi="Arial"/>
          <w:sz w:val="22"/>
        </w:rPr>
      </w:pPr>
      <w:r>
        <w:rPr>
          <w:rFonts w:ascii="Arial" w:hAnsi="Arial"/>
          <w:sz w:val="22"/>
        </w:rPr>
        <w:t>Would it influence your decision to know whether the missing values were due to poor monitoring or to subject withdrawal, and if withdrawal, whether it was due to lack of efficacy or unrelated adverse events?</w:t>
      </w:r>
    </w:p>
    <w:p w:rsidR="00651376" w:rsidRDefault="00651376" w:rsidP="00651376">
      <w:pPr>
        <w:tabs>
          <w:tab w:val="left" w:pos="720"/>
          <w:tab w:val="left" w:pos="4680"/>
          <w:tab w:val="left" w:pos="5040"/>
        </w:tabs>
        <w:ind w:left="993" w:hanging="360"/>
        <w:rPr>
          <w:rFonts w:ascii="Arial" w:hAnsi="Arial"/>
          <w:sz w:val="22"/>
        </w:rPr>
      </w:pPr>
      <w:r>
        <w:rPr>
          <w:rFonts w:ascii="Arial" w:hAnsi="Arial"/>
          <w:sz w:val="22"/>
        </w:rPr>
        <w:t>How would your conclusions differ if you calculated non-responder rate instead?</w:t>
      </w:r>
    </w:p>
    <w:p w:rsidR="00651376" w:rsidRDefault="00651376" w:rsidP="00651376">
      <w:pPr>
        <w:tabs>
          <w:tab w:val="left" w:pos="720"/>
          <w:tab w:val="left" w:pos="4680"/>
          <w:tab w:val="left" w:pos="5040"/>
        </w:tabs>
        <w:ind w:left="993" w:hanging="360"/>
        <w:rPr>
          <w:rFonts w:ascii="Arial" w:hAnsi="Arial"/>
          <w:sz w:val="22"/>
        </w:rPr>
      </w:pPr>
    </w:p>
    <w:p w:rsidR="00651376" w:rsidRDefault="00651376" w:rsidP="00651376">
      <w:pPr>
        <w:tabs>
          <w:tab w:val="left" w:pos="720"/>
          <w:tab w:val="left" w:pos="4680"/>
          <w:tab w:val="left" w:pos="5040"/>
        </w:tabs>
        <w:ind w:left="426" w:hanging="360"/>
        <w:rPr>
          <w:rFonts w:ascii="Arial" w:hAnsi="Arial"/>
          <w:sz w:val="22"/>
        </w:rPr>
      </w:pPr>
      <w:r>
        <w:rPr>
          <w:rFonts w:ascii="Arial" w:hAnsi="Arial"/>
          <w:sz w:val="22"/>
        </w:rPr>
        <w:t>2) Calculate the change from Day 1 to Day 5 in percentage of subjects with symptoms and without symptoms for intent-to-treat and per-protocol populations.</w:t>
      </w:r>
    </w:p>
    <w:p w:rsidR="00651376" w:rsidRDefault="00651376" w:rsidP="00651376">
      <w:pPr>
        <w:tabs>
          <w:tab w:val="left" w:pos="720"/>
          <w:tab w:val="left" w:pos="4680"/>
          <w:tab w:val="left" w:pos="5040"/>
        </w:tabs>
        <w:ind w:left="426" w:hanging="360"/>
        <w:rPr>
          <w:rFonts w:ascii="Arial" w:hAnsi="Arial"/>
          <w:sz w:val="22"/>
        </w:rPr>
      </w:pPr>
    </w:p>
    <w:p w:rsidR="00651376" w:rsidRDefault="00651376" w:rsidP="00651376">
      <w:pPr>
        <w:tabs>
          <w:tab w:val="left" w:pos="720"/>
          <w:tab w:val="left" w:pos="4680"/>
          <w:tab w:val="left" w:pos="5040"/>
        </w:tabs>
        <w:ind w:left="851" w:hanging="360"/>
        <w:rPr>
          <w:rFonts w:ascii="Arial" w:hAnsi="Arial"/>
          <w:sz w:val="22"/>
        </w:rPr>
      </w:pPr>
      <w:proofErr w:type="gramStart"/>
      <w:r>
        <w:rPr>
          <w:rFonts w:ascii="Arial" w:hAnsi="Arial"/>
          <w:sz w:val="22"/>
        </w:rPr>
        <w:t>Notice any differences?</w:t>
      </w:r>
      <w:proofErr w:type="gramEnd"/>
    </w:p>
    <w:p w:rsidR="00651376" w:rsidRDefault="00651376" w:rsidP="00651376">
      <w:pPr>
        <w:tabs>
          <w:tab w:val="left" w:pos="720"/>
          <w:tab w:val="left" w:pos="4680"/>
          <w:tab w:val="left" w:pos="5040"/>
        </w:tabs>
        <w:ind w:left="851" w:hanging="360"/>
        <w:rPr>
          <w:rFonts w:ascii="Arial" w:hAnsi="Arial"/>
          <w:sz w:val="22"/>
        </w:rPr>
      </w:pPr>
      <w:r>
        <w:rPr>
          <w:rFonts w:ascii="Arial" w:hAnsi="Arial"/>
          <w:sz w:val="22"/>
        </w:rPr>
        <w:t>Which analysis is more accurate now?</w:t>
      </w:r>
    </w:p>
    <w:p w:rsidR="00651376" w:rsidRDefault="00651376" w:rsidP="00651376">
      <w:pPr>
        <w:tabs>
          <w:tab w:val="left" w:pos="720"/>
          <w:tab w:val="left" w:pos="4680"/>
          <w:tab w:val="left" w:pos="5040"/>
        </w:tabs>
        <w:ind w:left="851" w:hanging="360"/>
        <w:rPr>
          <w:rFonts w:ascii="Arial" w:hAnsi="Arial"/>
          <w:sz w:val="22"/>
        </w:rPr>
      </w:pPr>
    </w:p>
    <w:p w:rsidR="00651376" w:rsidRDefault="00651376" w:rsidP="00651376">
      <w:pPr>
        <w:tabs>
          <w:tab w:val="left" w:pos="720"/>
          <w:tab w:val="left" w:pos="4680"/>
          <w:tab w:val="left" w:pos="5040"/>
        </w:tabs>
        <w:ind w:left="851" w:hanging="360"/>
        <w:rPr>
          <w:rFonts w:ascii="Arial" w:hAnsi="Arial"/>
          <w:sz w:val="22"/>
        </w:rPr>
      </w:pPr>
    </w:p>
    <w:p w:rsidR="00651376" w:rsidRDefault="00651376" w:rsidP="00651376">
      <w:pPr>
        <w:tabs>
          <w:tab w:val="left" w:pos="4680"/>
          <w:tab w:val="left" w:pos="5040"/>
        </w:tabs>
        <w:ind w:left="284" w:hanging="284"/>
        <w:rPr>
          <w:rFonts w:ascii="Arial" w:hAnsi="Arial"/>
          <w:sz w:val="22"/>
        </w:rPr>
      </w:pPr>
      <w:r>
        <w:rPr>
          <w:rFonts w:ascii="Arial" w:hAnsi="Arial"/>
          <w:sz w:val="22"/>
        </w:rPr>
        <w:t>3) If you were preparing a report on this for an important client, what would you recommend they present most prominently for responder rate? For alleviation of symptoms? Why?</w:t>
      </w:r>
    </w:p>
    <w:p w:rsidR="0019006D" w:rsidRDefault="0019006D">
      <w:bookmarkStart w:id="0" w:name="_GoBack"/>
      <w:bookmarkEnd w:id="0"/>
    </w:p>
    <w:sectPr w:rsidR="0019006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48219E"/>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7D9A4177"/>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376"/>
    <w:rsid w:val="00071051"/>
    <w:rsid w:val="0019006D"/>
    <w:rsid w:val="006513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D672EA-A972-4937-9F3C-7E2CED8A1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376"/>
    <w:pPr>
      <w:widowControl w:val="0"/>
      <w:spacing w:after="0" w:line="240" w:lineRule="auto"/>
    </w:pPr>
    <w:rPr>
      <w:rFonts w:ascii="Times New Roman" w:eastAsia="Times New Roman" w:hAnsi="Times New Roman" w:cs="Times New Roman"/>
      <w:sz w:val="20"/>
      <w:szCs w:val="20"/>
      <w:lang w:val="en-US" w:eastAsia="fr-FR"/>
    </w:rPr>
  </w:style>
  <w:style w:type="paragraph" w:styleId="Heading1">
    <w:name w:val="heading 1"/>
    <w:basedOn w:val="Normal"/>
    <w:next w:val="Normal"/>
    <w:link w:val="Heading1Char"/>
    <w:qFormat/>
    <w:rsid w:val="00651376"/>
    <w:pPr>
      <w:keepNext/>
      <w:outlineLvl w:val="0"/>
    </w:pPr>
    <w:rPr>
      <w:b/>
      <w:sz w:val="24"/>
    </w:rPr>
  </w:style>
  <w:style w:type="paragraph" w:styleId="Heading2">
    <w:name w:val="heading 2"/>
    <w:basedOn w:val="Normal"/>
    <w:next w:val="Normal"/>
    <w:link w:val="Heading2Char"/>
    <w:qFormat/>
    <w:rsid w:val="00651376"/>
    <w:pPr>
      <w:keepNext/>
      <w:widowControl/>
      <w:tabs>
        <w:tab w:val="left" w:pos="360"/>
      </w:tabs>
      <w:jc w:val="center"/>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1376"/>
    <w:rPr>
      <w:rFonts w:ascii="Times New Roman" w:eastAsia="Times New Roman" w:hAnsi="Times New Roman" w:cs="Times New Roman"/>
      <w:b/>
      <w:sz w:val="24"/>
      <w:szCs w:val="20"/>
      <w:lang w:val="en-US" w:eastAsia="fr-FR"/>
    </w:rPr>
  </w:style>
  <w:style w:type="character" w:customStyle="1" w:styleId="Heading2Char">
    <w:name w:val="Heading 2 Char"/>
    <w:basedOn w:val="DefaultParagraphFont"/>
    <w:link w:val="Heading2"/>
    <w:rsid w:val="00651376"/>
    <w:rPr>
      <w:rFonts w:ascii="Times New Roman" w:eastAsia="Times New Roman" w:hAnsi="Times New Roman" w:cs="Times New Roman"/>
      <w:b/>
      <w:sz w:val="24"/>
      <w:szCs w:val="20"/>
      <w:lang w:val="en-US" w:eastAsia="fr-FR"/>
    </w:rPr>
  </w:style>
  <w:style w:type="paragraph" w:styleId="Title">
    <w:name w:val="Title"/>
    <w:basedOn w:val="Normal"/>
    <w:link w:val="TitleChar"/>
    <w:qFormat/>
    <w:rsid w:val="00651376"/>
    <w:pPr>
      <w:jc w:val="center"/>
    </w:pPr>
    <w:rPr>
      <w:b/>
      <w:sz w:val="28"/>
    </w:rPr>
  </w:style>
  <w:style w:type="character" w:customStyle="1" w:styleId="TitleChar">
    <w:name w:val="Title Char"/>
    <w:basedOn w:val="DefaultParagraphFont"/>
    <w:link w:val="Title"/>
    <w:rsid w:val="00651376"/>
    <w:rPr>
      <w:rFonts w:ascii="Times New Roman" w:eastAsia="Times New Roman" w:hAnsi="Times New Roman" w:cs="Times New Roman"/>
      <w:b/>
      <w:sz w:val="28"/>
      <w:szCs w:val="20"/>
      <w:lang w:val="en-US" w:eastAsia="fr-FR"/>
    </w:rPr>
  </w:style>
  <w:style w:type="paragraph" w:styleId="BodyText">
    <w:name w:val="Body Text"/>
    <w:basedOn w:val="Normal"/>
    <w:link w:val="BodyTextChar"/>
    <w:rsid w:val="00651376"/>
    <w:rPr>
      <w:i/>
      <w:iCs/>
      <w:sz w:val="24"/>
    </w:rPr>
  </w:style>
  <w:style w:type="character" w:customStyle="1" w:styleId="BodyTextChar">
    <w:name w:val="Body Text Char"/>
    <w:basedOn w:val="DefaultParagraphFont"/>
    <w:link w:val="BodyText"/>
    <w:rsid w:val="00651376"/>
    <w:rPr>
      <w:rFonts w:ascii="Times New Roman" w:eastAsia="Times New Roman" w:hAnsi="Times New Roman" w:cs="Times New Roman"/>
      <w:i/>
      <w:iCs/>
      <w:sz w:val="24"/>
      <w:szCs w:val="20"/>
      <w:lang w:val="en-US" w:eastAsia="fr-FR"/>
    </w:rPr>
  </w:style>
  <w:style w:type="paragraph" w:styleId="Subtitle">
    <w:name w:val="Subtitle"/>
    <w:basedOn w:val="Normal"/>
    <w:link w:val="SubtitleChar"/>
    <w:qFormat/>
    <w:rsid w:val="00651376"/>
    <w:pPr>
      <w:widowControl/>
      <w:tabs>
        <w:tab w:val="left" w:pos="360"/>
      </w:tabs>
      <w:jc w:val="center"/>
    </w:pPr>
    <w:rPr>
      <w:b/>
      <w:sz w:val="24"/>
    </w:rPr>
  </w:style>
  <w:style w:type="character" w:customStyle="1" w:styleId="SubtitleChar">
    <w:name w:val="Subtitle Char"/>
    <w:basedOn w:val="DefaultParagraphFont"/>
    <w:link w:val="Subtitle"/>
    <w:rsid w:val="00651376"/>
    <w:rPr>
      <w:rFonts w:ascii="Times New Roman" w:eastAsia="Times New Roman" w:hAnsi="Times New Roman" w:cs="Times New Roman"/>
      <w:b/>
      <w:sz w:val="24"/>
      <w:szCs w:val="20"/>
      <w:lang w:val="en-US" w:eastAsia="fr-FR"/>
    </w:rPr>
  </w:style>
  <w:style w:type="paragraph" w:styleId="BodyText2">
    <w:name w:val="Body Text 2"/>
    <w:basedOn w:val="Normal"/>
    <w:link w:val="BodyText2Char"/>
    <w:rsid w:val="00651376"/>
    <w:rPr>
      <w:rFonts w:ascii="Arial" w:hAnsi="Arial"/>
      <w:b/>
      <w:snapToGrid w:val="0"/>
      <w:sz w:val="24"/>
      <w:lang w:eastAsia="en-US"/>
    </w:rPr>
  </w:style>
  <w:style w:type="character" w:customStyle="1" w:styleId="BodyText2Char">
    <w:name w:val="Body Text 2 Char"/>
    <w:basedOn w:val="DefaultParagraphFont"/>
    <w:link w:val="BodyText2"/>
    <w:rsid w:val="00651376"/>
    <w:rPr>
      <w:rFonts w:ascii="Arial" w:eastAsia="Times New Roman" w:hAnsi="Arial" w:cs="Times New Roman"/>
      <w:b/>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Whittingham</dc:creator>
  <cp:keywords/>
  <dc:description/>
  <cp:lastModifiedBy>Claire Whittingham</cp:lastModifiedBy>
  <cp:revision>1</cp:revision>
  <dcterms:created xsi:type="dcterms:W3CDTF">2021-04-01T09:10:00Z</dcterms:created>
  <dcterms:modified xsi:type="dcterms:W3CDTF">2021-04-01T09:11:00Z</dcterms:modified>
</cp:coreProperties>
</file>